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DB6C" w14:textId="60E25644" w:rsidR="009C3F02" w:rsidRPr="00B6395C" w:rsidRDefault="00757600" w:rsidP="009C3F02">
      <w:pPr>
        <w:ind w:left="372" w:hanging="372"/>
        <w:jc w:val="center"/>
        <w:rPr>
          <w:rFonts w:ascii="Arial" w:hAnsi="Arial" w:cs="Arial"/>
          <w:b/>
          <w:sz w:val="28"/>
          <w:szCs w:val="28"/>
        </w:rPr>
      </w:pPr>
      <w:r w:rsidRPr="00B6395C">
        <w:rPr>
          <w:rFonts w:ascii="Arial" w:hAnsi="Arial" w:cs="Arial"/>
          <w:b/>
          <w:sz w:val="28"/>
          <w:szCs w:val="28"/>
        </w:rPr>
        <w:t xml:space="preserve">Profesional </w:t>
      </w:r>
      <w:r w:rsidR="00E43AC0" w:rsidRPr="00B6395C">
        <w:rPr>
          <w:rFonts w:ascii="Arial" w:hAnsi="Arial" w:cs="Arial"/>
          <w:b/>
          <w:sz w:val="28"/>
          <w:szCs w:val="28"/>
        </w:rPr>
        <w:t xml:space="preserve">en Seguros </w:t>
      </w:r>
      <w:r w:rsidR="000A2C2A" w:rsidRPr="00B6395C">
        <w:rPr>
          <w:rFonts w:ascii="Arial" w:hAnsi="Arial" w:cs="Arial"/>
          <w:b/>
          <w:sz w:val="28"/>
          <w:szCs w:val="28"/>
        </w:rPr>
        <w:t>I</w:t>
      </w:r>
      <w:r w:rsidR="003C2FA3" w:rsidRPr="00B6395C">
        <w:rPr>
          <w:rFonts w:ascii="Arial" w:hAnsi="Arial" w:cs="Arial"/>
          <w:b/>
          <w:sz w:val="28"/>
          <w:szCs w:val="28"/>
        </w:rPr>
        <w:t>I</w:t>
      </w:r>
      <w:r w:rsidR="00E41A8D" w:rsidRPr="00B6395C">
        <w:rPr>
          <w:rFonts w:ascii="Arial" w:hAnsi="Arial" w:cs="Arial"/>
          <w:b/>
          <w:sz w:val="28"/>
          <w:szCs w:val="28"/>
        </w:rPr>
        <w:t>I</w:t>
      </w:r>
      <w:r w:rsidR="00F10017">
        <w:rPr>
          <w:rFonts w:ascii="Arial" w:hAnsi="Arial" w:cs="Arial"/>
          <w:b/>
          <w:sz w:val="28"/>
          <w:szCs w:val="28"/>
        </w:rPr>
        <w:t>, Categoría 28</w:t>
      </w:r>
    </w:p>
    <w:p w14:paraId="55BA905B" w14:textId="17457872" w:rsidR="00B6395C" w:rsidRPr="00B6395C" w:rsidRDefault="00B6395C" w:rsidP="00B6395C">
      <w:pPr>
        <w:ind w:left="372" w:hanging="372"/>
        <w:jc w:val="center"/>
        <w:rPr>
          <w:rFonts w:ascii="Arial" w:hAnsi="Arial" w:cs="Arial"/>
          <w:b/>
          <w:sz w:val="28"/>
          <w:szCs w:val="28"/>
        </w:rPr>
      </w:pPr>
    </w:p>
    <w:p w14:paraId="7140CFE4" w14:textId="77777777" w:rsidR="00AC6EA3" w:rsidRPr="00B6395C" w:rsidRDefault="00AC6EA3" w:rsidP="00AC6EA3">
      <w:pPr>
        <w:rPr>
          <w:rFonts w:ascii="Arial" w:hAnsi="Arial" w:cs="Arial"/>
          <w:b/>
        </w:rPr>
      </w:pPr>
    </w:p>
    <w:p w14:paraId="5E74600D" w14:textId="77777777" w:rsidR="00333B01" w:rsidRPr="00B6395C" w:rsidRDefault="00333B01" w:rsidP="00AC6EA3">
      <w:pPr>
        <w:rPr>
          <w:rFonts w:ascii="Arial" w:hAnsi="Arial" w:cs="Arial"/>
          <w:b/>
        </w:rPr>
      </w:pPr>
    </w:p>
    <w:p w14:paraId="3195C73D" w14:textId="77777777" w:rsidR="00AC6EA3" w:rsidRPr="00B6395C" w:rsidRDefault="00AC6EA3" w:rsidP="00AC6EA3">
      <w:pPr>
        <w:numPr>
          <w:ilvl w:val="0"/>
          <w:numId w:val="8"/>
        </w:numPr>
        <w:rPr>
          <w:rFonts w:ascii="Arial" w:hAnsi="Arial" w:cs="Arial"/>
          <w:b/>
        </w:rPr>
      </w:pPr>
      <w:r w:rsidRPr="00B6395C">
        <w:rPr>
          <w:rFonts w:ascii="Arial" w:hAnsi="Arial" w:cs="Arial"/>
          <w:b/>
        </w:rPr>
        <w:t xml:space="preserve">NATURALEZA DE </w:t>
      </w:r>
      <w:smartTag w:uri="urn:schemas-microsoft-com:office:smarttags" w:element="PersonName">
        <w:smartTagPr>
          <w:attr w:name="ProductID" w:val="LA CLASE"/>
        </w:smartTagPr>
        <w:r w:rsidRPr="00B6395C">
          <w:rPr>
            <w:rFonts w:ascii="Arial" w:hAnsi="Arial" w:cs="Arial"/>
            <w:b/>
          </w:rPr>
          <w:t>LA CLASE</w:t>
        </w:r>
      </w:smartTag>
    </w:p>
    <w:p w14:paraId="5A0933F1" w14:textId="77777777" w:rsidR="00706B68" w:rsidRPr="00B6395C" w:rsidRDefault="00706B68">
      <w:pPr>
        <w:rPr>
          <w:rFonts w:ascii="Arial" w:hAnsi="Arial" w:cs="Arial"/>
          <w:lang w:val="es-ES"/>
        </w:rPr>
      </w:pPr>
    </w:p>
    <w:p w14:paraId="2E1A9B04" w14:textId="77777777" w:rsidR="00E43AC0" w:rsidRPr="00B6395C" w:rsidRDefault="003801EF" w:rsidP="003C2FA3">
      <w:pPr>
        <w:ind w:left="360"/>
        <w:jc w:val="both"/>
        <w:rPr>
          <w:rFonts w:ascii="Arial" w:hAnsi="Arial" w:cs="Arial"/>
        </w:rPr>
      </w:pPr>
      <w:r w:rsidRPr="00B6395C">
        <w:rPr>
          <w:rFonts w:ascii="Arial" w:hAnsi="Arial" w:cs="Arial"/>
        </w:rPr>
        <w:t>Ejecuta</w:t>
      </w:r>
      <w:r w:rsidR="006A53F9" w:rsidRPr="00B6395C">
        <w:rPr>
          <w:rFonts w:ascii="Arial" w:hAnsi="Arial" w:cs="Arial"/>
        </w:rPr>
        <w:t>r</w:t>
      </w:r>
      <w:r w:rsidRPr="00B6395C">
        <w:rPr>
          <w:rFonts w:ascii="Arial" w:hAnsi="Arial" w:cs="Arial"/>
        </w:rPr>
        <w:t xml:space="preserve"> labores profesionales aplicando los principios de una especialidad profesional, asegurando la buena ejecución de los procesos su cargo, así como la toma de decisiones, con el propósito de cumplir con los planes y metas organizacionales.</w:t>
      </w:r>
    </w:p>
    <w:p w14:paraId="4DB9A299" w14:textId="77777777" w:rsidR="00A51C7A" w:rsidRPr="00B6395C" w:rsidRDefault="00A51C7A" w:rsidP="00E43AC0">
      <w:pPr>
        <w:rPr>
          <w:rFonts w:ascii="Arial" w:hAnsi="Arial" w:cs="Arial"/>
        </w:rPr>
      </w:pPr>
    </w:p>
    <w:p w14:paraId="659F9F9F" w14:textId="77777777" w:rsidR="00333B01" w:rsidRPr="00B6395C" w:rsidRDefault="00333B01" w:rsidP="00E43AC0">
      <w:pPr>
        <w:rPr>
          <w:rFonts w:ascii="Arial" w:hAnsi="Arial" w:cs="Arial"/>
        </w:rPr>
      </w:pPr>
    </w:p>
    <w:p w14:paraId="37BB8103" w14:textId="77777777" w:rsidR="00AC6EA3" w:rsidRPr="00B6395C" w:rsidRDefault="00AC6EA3" w:rsidP="00AC6EA3">
      <w:pPr>
        <w:numPr>
          <w:ilvl w:val="0"/>
          <w:numId w:val="8"/>
        </w:numPr>
        <w:rPr>
          <w:rFonts w:ascii="Arial" w:hAnsi="Arial" w:cs="Arial"/>
          <w:b/>
        </w:rPr>
      </w:pPr>
      <w:r w:rsidRPr="00B6395C">
        <w:rPr>
          <w:rFonts w:ascii="Arial" w:hAnsi="Arial" w:cs="Arial"/>
          <w:b/>
        </w:rPr>
        <w:t>CATEGORIA OCUPACIONAL</w:t>
      </w:r>
    </w:p>
    <w:p w14:paraId="2F51194C" w14:textId="77777777" w:rsidR="00AC6EA3" w:rsidRPr="00B6395C" w:rsidRDefault="00AC6EA3" w:rsidP="00AC6EA3">
      <w:pPr>
        <w:ind w:left="360"/>
        <w:rPr>
          <w:rFonts w:ascii="Arial" w:hAnsi="Arial" w:cs="Arial"/>
          <w:b/>
        </w:rPr>
      </w:pPr>
    </w:p>
    <w:p w14:paraId="55443DD8" w14:textId="77777777" w:rsidR="00AC6EA3" w:rsidRPr="00B6395C" w:rsidRDefault="00AC6EA3" w:rsidP="00AC6EA3">
      <w:pPr>
        <w:ind w:left="360"/>
        <w:rPr>
          <w:rFonts w:ascii="Arial" w:hAnsi="Arial" w:cs="Arial"/>
        </w:rPr>
      </w:pPr>
      <w:r w:rsidRPr="00B6395C">
        <w:rPr>
          <w:rFonts w:ascii="Arial" w:hAnsi="Arial" w:cs="Arial"/>
        </w:rPr>
        <w:t xml:space="preserve">Nivel </w:t>
      </w:r>
      <w:r w:rsidR="00757600" w:rsidRPr="00B6395C">
        <w:rPr>
          <w:rFonts w:ascii="Arial" w:hAnsi="Arial" w:cs="Arial"/>
        </w:rPr>
        <w:t>Profesional</w:t>
      </w:r>
      <w:r w:rsidR="003801EF" w:rsidRPr="00B6395C">
        <w:rPr>
          <w:rFonts w:ascii="Arial" w:hAnsi="Arial" w:cs="Arial"/>
        </w:rPr>
        <w:t xml:space="preserve"> Especializado</w:t>
      </w:r>
    </w:p>
    <w:p w14:paraId="36055B04" w14:textId="77777777" w:rsidR="00E43AC0" w:rsidRPr="00B6395C" w:rsidRDefault="00E43AC0" w:rsidP="00AC6EA3">
      <w:pPr>
        <w:ind w:left="360"/>
        <w:rPr>
          <w:rFonts w:ascii="Arial" w:hAnsi="Arial" w:cs="Arial"/>
          <w:b/>
        </w:rPr>
      </w:pPr>
    </w:p>
    <w:p w14:paraId="0681703D" w14:textId="77777777" w:rsidR="00333B01" w:rsidRPr="00B6395C" w:rsidRDefault="00333B01" w:rsidP="00AC6EA3">
      <w:pPr>
        <w:ind w:left="360"/>
        <w:rPr>
          <w:rFonts w:ascii="Arial" w:hAnsi="Arial" w:cs="Arial"/>
          <w:b/>
        </w:rPr>
      </w:pPr>
    </w:p>
    <w:p w14:paraId="2EBB8816" w14:textId="3818EA56" w:rsidR="00AC6EA3" w:rsidRPr="00B6395C" w:rsidRDefault="00AC6EA3" w:rsidP="00AC6EA3">
      <w:pPr>
        <w:numPr>
          <w:ilvl w:val="0"/>
          <w:numId w:val="8"/>
        </w:numPr>
        <w:rPr>
          <w:rFonts w:ascii="Arial" w:hAnsi="Arial" w:cs="Arial"/>
          <w:b/>
        </w:rPr>
      </w:pPr>
      <w:r w:rsidRPr="00B6395C">
        <w:rPr>
          <w:rFonts w:ascii="Arial" w:hAnsi="Arial" w:cs="Arial"/>
          <w:b/>
        </w:rPr>
        <w:t xml:space="preserve">PROCESOS </w:t>
      </w:r>
      <w:r w:rsidR="00E43AC0" w:rsidRPr="00B6395C">
        <w:rPr>
          <w:rFonts w:ascii="Arial" w:hAnsi="Arial" w:cs="Arial"/>
          <w:b/>
        </w:rPr>
        <w:t xml:space="preserve">EN </w:t>
      </w:r>
      <w:r w:rsidR="00C075E4" w:rsidRPr="00B6395C">
        <w:rPr>
          <w:rFonts w:ascii="Arial" w:hAnsi="Arial" w:cs="Arial"/>
          <w:b/>
        </w:rPr>
        <w:t xml:space="preserve">LOS </w:t>
      </w:r>
      <w:r w:rsidR="00E43AC0" w:rsidRPr="00B6395C">
        <w:rPr>
          <w:rFonts w:ascii="Arial" w:hAnsi="Arial" w:cs="Arial"/>
          <w:b/>
        </w:rPr>
        <w:t xml:space="preserve">QUE </w:t>
      </w:r>
      <w:r w:rsidR="00D47FED" w:rsidRPr="00B6395C">
        <w:rPr>
          <w:rFonts w:ascii="Arial" w:hAnsi="Arial" w:cs="Arial"/>
          <w:b/>
        </w:rPr>
        <w:t>INTERVIENE</w:t>
      </w:r>
    </w:p>
    <w:p w14:paraId="6B60891C" w14:textId="77777777" w:rsidR="004A6FCB" w:rsidRPr="00B6395C" w:rsidRDefault="004A6FCB" w:rsidP="004A6FCB">
      <w:pPr>
        <w:rPr>
          <w:rFonts w:ascii="Arial" w:hAnsi="Arial" w:cs="Arial"/>
          <w:lang w:val="es-ES"/>
        </w:rPr>
      </w:pPr>
    </w:p>
    <w:p w14:paraId="7178DE32" w14:textId="29CB45DA" w:rsidR="00684188" w:rsidRPr="00B6395C" w:rsidRDefault="00684188" w:rsidP="008825AC">
      <w:pPr>
        <w:numPr>
          <w:ilvl w:val="0"/>
          <w:numId w:val="39"/>
        </w:numPr>
        <w:jc w:val="both"/>
        <w:rPr>
          <w:rFonts w:ascii="Arial" w:hAnsi="Arial" w:cs="Arial"/>
        </w:rPr>
      </w:pPr>
      <w:r w:rsidRPr="00B6395C">
        <w:rPr>
          <w:rFonts w:ascii="Arial" w:hAnsi="Arial" w:cs="Arial"/>
        </w:rPr>
        <w:t>Administra</w:t>
      </w:r>
      <w:r w:rsidR="00C50BEC" w:rsidRPr="00B6395C">
        <w:rPr>
          <w:rFonts w:ascii="Arial" w:hAnsi="Arial" w:cs="Arial"/>
        </w:rPr>
        <w:t>ción de</w:t>
      </w:r>
      <w:r w:rsidRPr="00B6395C">
        <w:rPr>
          <w:rFonts w:ascii="Arial" w:hAnsi="Arial" w:cs="Arial"/>
        </w:rPr>
        <w:t xml:space="preserve"> áreas </w:t>
      </w:r>
      <w:r w:rsidR="00903A69" w:rsidRPr="00B6395C">
        <w:rPr>
          <w:rFonts w:ascii="Arial" w:hAnsi="Arial" w:cs="Arial"/>
        </w:rPr>
        <w:t xml:space="preserve">clave en </w:t>
      </w:r>
      <w:r w:rsidRPr="00B6395C">
        <w:rPr>
          <w:rFonts w:ascii="Arial" w:hAnsi="Arial" w:cs="Arial"/>
        </w:rPr>
        <w:t>la Institución, donde aplica su gestión profesional y asegura el alineamiento de su gestión con prioridades y objetivos estratégicos institucionales.</w:t>
      </w:r>
    </w:p>
    <w:p w14:paraId="44F11B13" w14:textId="77777777" w:rsidR="006A53F9" w:rsidRPr="00B6395C" w:rsidRDefault="006A53F9" w:rsidP="008825AC">
      <w:pPr>
        <w:jc w:val="both"/>
        <w:rPr>
          <w:rFonts w:ascii="Arial" w:hAnsi="Arial" w:cs="Arial"/>
        </w:rPr>
      </w:pPr>
    </w:p>
    <w:p w14:paraId="70A88BEE" w14:textId="16FFCA0D" w:rsidR="006A53F9" w:rsidRPr="00B6395C" w:rsidRDefault="008C51F7" w:rsidP="008825AC">
      <w:pPr>
        <w:numPr>
          <w:ilvl w:val="0"/>
          <w:numId w:val="39"/>
        </w:numPr>
        <w:jc w:val="both"/>
        <w:rPr>
          <w:rFonts w:ascii="Arial" w:hAnsi="Arial" w:cs="Arial"/>
        </w:rPr>
      </w:pPr>
      <w:r w:rsidRPr="00B6395C">
        <w:rPr>
          <w:rFonts w:ascii="Arial" w:hAnsi="Arial" w:cs="Arial"/>
        </w:rPr>
        <w:t>Asesor</w:t>
      </w:r>
      <w:r w:rsidR="00C50BEC" w:rsidRPr="00B6395C">
        <w:rPr>
          <w:rFonts w:ascii="Arial" w:hAnsi="Arial" w:cs="Arial"/>
        </w:rPr>
        <w:t>amiento a</w:t>
      </w:r>
      <w:r w:rsidRPr="00B6395C">
        <w:rPr>
          <w:rFonts w:ascii="Arial" w:hAnsi="Arial" w:cs="Arial"/>
        </w:rPr>
        <w:t xml:space="preserve"> las autoridades superiores en el análisis y resolución de asuntos relacionados con el área operativa o técnica según le corresponda, con el fin de garantizar la eficiencia y eficacia de los trámites y un excelente servicio al cliente.</w:t>
      </w:r>
    </w:p>
    <w:p w14:paraId="0D0D161C" w14:textId="77777777" w:rsidR="006A53F9" w:rsidRPr="00B6395C" w:rsidRDefault="006A53F9" w:rsidP="008825AC">
      <w:pPr>
        <w:jc w:val="both"/>
        <w:rPr>
          <w:rFonts w:ascii="Arial" w:hAnsi="Arial" w:cs="Arial"/>
        </w:rPr>
      </w:pPr>
    </w:p>
    <w:p w14:paraId="4A15F255" w14:textId="3BD6BD9C" w:rsidR="008C51F7" w:rsidRPr="00B6395C" w:rsidRDefault="008C51F7" w:rsidP="008825AC">
      <w:pPr>
        <w:numPr>
          <w:ilvl w:val="0"/>
          <w:numId w:val="39"/>
        </w:numPr>
        <w:jc w:val="both"/>
        <w:rPr>
          <w:rFonts w:ascii="Arial" w:hAnsi="Arial" w:cs="Arial"/>
        </w:rPr>
      </w:pPr>
      <w:r w:rsidRPr="00B6395C">
        <w:rPr>
          <w:rFonts w:ascii="Arial" w:hAnsi="Arial" w:cs="Arial"/>
        </w:rPr>
        <w:t>Revis</w:t>
      </w:r>
      <w:r w:rsidR="00C50BEC" w:rsidRPr="00B6395C">
        <w:rPr>
          <w:rFonts w:ascii="Arial" w:hAnsi="Arial" w:cs="Arial"/>
        </w:rPr>
        <w:t xml:space="preserve">ión de </w:t>
      </w:r>
      <w:r w:rsidRPr="00B6395C">
        <w:rPr>
          <w:rFonts w:ascii="Arial" w:hAnsi="Arial" w:cs="Arial"/>
        </w:rPr>
        <w:t>documentos y trámites de seguros realizados por el personal de la Unidad o proceso a cargo, con el fin de asegurar la confiabilidad y exactitud de la información.</w:t>
      </w:r>
    </w:p>
    <w:p w14:paraId="46FE8FA1" w14:textId="77777777" w:rsidR="006A53F9" w:rsidRPr="00B6395C" w:rsidRDefault="006A53F9" w:rsidP="008825AC">
      <w:pPr>
        <w:jc w:val="both"/>
        <w:rPr>
          <w:rFonts w:ascii="Arial" w:hAnsi="Arial" w:cs="Arial"/>
        </w:rPr>
      </w:pPr>
    </w:p>
    <w:p w14:paraId="2ED8EAC8" w14:textId="5F95EF6F" w:rsidR="00684188" w:rsidRPr="00B6395C" w:rsidRDefault="00C50BEC" w:rsidP="008825AC">
      <w:pPr>
        <w:numPr>
          <w:ilvl w:val="0"/>
          <w:numId w:val="39"/>
        </w:numPr>
        <w:jc w:val="both"/>
        <w:rPr>
          <w:rFonts w:ascii="Arial" w:hAnsi="Arial" w:cs="Arial"/>
        </w:rPr>
      </w:pPr>
      <w:r w:rsidRPr="00B6395C">
        <w:rPr>
          <w:rFonts w:ascii="Arial" w:hAnsi="Arial" w:cs="Arial"/>
        </w:rPr>
        <w:t>I</w:t>
      </w:r>
      <w:r w:rsidR="008C51F7" w:rsidRPr="00B6395C">
        <w:rPr>
          <w:rFonts w:ascii="Arial" w:hAnsi="Arial" w:cs="Arial"/>
        </w:rPr>
        <w:t>nformes profesionales con base en la información existente y recabada, con el fin de proporcionar información confiable, recomendaciones y/o posibles soluciones.</w:t>
      </w:r>
    </w:p>
    <w:p w14:paraId="52B3C595" w14:textId="77777777" w:rsidR="006A53F9" w:rsidRPr="00B6395C" w:rsidRDefault="006A53F9" w:rsidP="008825AC">
      <w:pPr>
        <w:jc w:val="both"/>
        <w:rPr>
          <w:rFonts w:ascii="Arial" w:hAnsi="Arial" w:cs="Arial"/>
        </w:rPr>
      </w:pPr>
    </w:p>
    <w:p w14:paraId="55AFD78B" w14:textId="5066223E" w:rsidR="00684188" w:rsidRPr="00B6395C" w:rsidRDefault="00684188" w:rsidP="008825AC">
      <w:pPr>
        <w:numPr>
          <w:ilvl w:val="0"/>
          <w:numId w:val="39"/>
        </w:numPr>
        <w:jc w:val="both"/>
        <w:rPr>
          <w:rFonts w:ascii="Arial" w:hAnsi="Arial" w:cs="Arial"/>
        </w:rPr>
      </w:pPr>
      <w:r w:rsidRPr="00B6395C">
        <w:rPr>
          <w:rFonts w:ascii="Arial" w:hAnsi="Arial" w:cs="Arial"/>
        </w:rPr>
        <w:t>Diseño y desarrollo de proyectos, considerando su conceptualización, supervisión general y administración de los recursos disponibles.</w:t>
      </w:r>
    </w:p>
    <w:p w14:paraId="55ECD758" w14:textId="77777777" w:rsidR="006A53F9" w:rsidRPr="00B6395C" w:rsidRDefault="006A53F9" w:rsidP="006A53F9">
      <w:pPr>
        <w:ind w:left="900" w:hanging="360"/>
        <w:jc w:val="both"/>
        <w:rPr>
          <w:rFonts w:ascii="Arial" w:hAnsi="Arial" w:cs="Arial"/>
        </w:rPr>
      </w:pPr>
    </w:p>
    <w:p w14:paraId="7A0E41BA" w14:textId="4B9984B7" w:rsidR="00B253A6" w:rsidRPr="00B6395C" w:rsidRDefault="00C50BEC" w:rsidP="008825AC">
      <w:pPr>
        <w:numPr>
          <w:ilvl w:val="0"/>
          <w:numId w:val="39"/>
        </w:numPr>
        <w:jc w:val="both"/>
        <w:rPr>
          <w:rFonts w:ascii="Arial" w:hAnsi="Arial" w:cs="Arial"/>
        </w:rPr>
      </w:pPr>
      <w:r w:rsidRPr="00B6395C">
        <w:rPr>
          <w:rFonts w:ascii="Arial" w:hAnsi="Arial" w:cs="Arial"/>
        </w:rPr>
        <w:t>N</w:t>
      </w:r>
      <w:r w:rsidR="00B253A6" w:rsidRPr="00B6395C">
        <w:rPr>
          <w:rFonts w:ascii="Arial" w:hAnsi="Arial" w:cs="Arial"/>
        </w:rPr>
        <w:t>egociación de contratos de Reaseguros</w:t>
      </w:r>
    </w:p>
    <w:p w14:paraId="63B8F032" w14:textId="4C9B30DC" w:rsidR="006A53F9" w:rsidRPr="00B6395C" w:rsidRDefault="00333B01" w:rsidP="008825AC">
      <w:pPr>
        <w:numPr>
          <w:ilvl w:val="0"/>
          <w:numId w:val="39"/>
        </w:numPr>
        <w:jc w:val="both"/>
        <w:rPr>
          <w:rFonts w:ascii="Arial" w:hAnsi="Arial" w:cs="Arial"/>
        </w:rPr>
      </w:pPr>
      <w:r w:rsidRPr="00B6395C">
        <w:rPr>
          <w:rFonts w:ascii="Arial" w:hAnsi="Arial" w:cs="Arial"/>
        </w:rPr>
        <w:br w:type="page"/>
      </w:r>
      <w:r w:rsidR="008C51F7" w:rsidRPr="00B6395C">
        <w:rPr>
          <w:rFonts w:ascii="Arial" w:hAnsi="Arial" w:cs="Arial"/>
        </w:rPr>
        <w:lastRenderedPageBreak/>
        <w:t xml:space="preserve">Ejecuta procesos tales como: </w:t>
      </w:r>
      <w:r w:rsidR="00B253A6" w:rsidRPr="00B6395C">
        <w:rPr>
          <w:rFonts w:ascii="Arial" w:hAnsi="Arial" w:cs="Arial"/>
        </w:rPr>
        <w:t xml:space="preserve">análisis de </w:t>
      </w:r>
      <w:r w:rsidR="008C51F7" w:rsidRPr="00B6395C">
        <w:rPr>
          <w:rFonts w:ascii="Arial" w:hAnsi="Arial" w:cs="Arial"/>
        </w:rPr>
        <w:t>convenios</w:t>
      </w:r>
      <w:r w:rsidR="00B253A6" w:rsidRPr="00B6395C">
        <w:rPr>
          <w:rFonts w:ascii="Arial" w:hAnsi="Arial" w:cs="Arial"/>
        </w:rPr>
        <w:t xml:space="preserve">, revisión de </w:t>
      </w:r>
      <w:r w:rsidR="008C51F7" w:rsidRPr="00B6395C">
        <w:rPr>
          <w:rFonts w:ascii="Arial" w:hAnsi="Arial" w:cs="Arial"/>
        </w:rPr>
        <w:t>cláusulas, negociaciones, proyectos u otros trabajos profesionales donde se requiera su criterio técnico profesional, con el fin de lograr la calidad, eficiencia y eficacia en las actividades sustantivas de la Organización.</w:t>
      </w:r>
    </w:p>
    <w:p w14:paraId="48E399E9" w14:textId="77777777" w:rsidR="006A53F9" w:rsidRPr="00B6395C" w:rsidRDefault="006A53F9" w:rsidP="006A53F9">
      <w:pPr>
        <w:ind w:left="540"/>
        <w:jc w:val="both"/>
        <w:rPr>
          <w:rFonts w:ascii="Arial" w:hAnsi="Arial" w:cs="Arial"/>
        </w:rPr>
      </w:pPr>
    </w:p>
    <w:p w14:paraId="5E946120" w14:textId="5504EE1F" w:rsidR="008C51F7" w:rsidRDefault="008C51F7" w:rsidP="008825AC">
      <w:pPr>
        <w:numPr>
          <w:ilvl w:val="0"/>
          <w:numId w:val="39"/>
        </w:numPr>
        <w:jc w:val="both"/>
        <w:rPr>
          <w:rFonts w:ascii="Arial" w:hAnsi="Arial" w:cs="Arial"/>
        </w:rPr>
      </w:pPr>
      <w:r w:rsidRPr="00B6395C">
        <w:rPr>
          <w:rFonts w:ascii="Arial" w:hAnsi="Arial" w:cs="Arial"/>
        </w:rPr>
        <w:t>Supervis</w:t>
      </w:r>
      <w:r w:rsidR="00C50BEC" w:rsidRPr="00B6395C">
        <w:rPr>
          <w:rFonts w:ascii="Arial" w:hAnsi="Arial" w:cs="Arial"/>
        </w:rPr>
        <w:t xml:space="preserve">ión del </w:t>
      </w:r>
      <w:r w:rsidRPr="00B6395C">
        <w:rPr>
          <w:rFonts w:ascii="Arial" w:hAnsi="Arial" w:cs="Arial"/>
        </w:rPr>
        <w:t xml:space="preserve">desarrollo del personal a cargo, conforme las regulaciones establecidas sobre derechos, obligaciones y prohibiciones de índole general </w:t>
      </w:r>
      <w:proofErr w:type="gramStart"/>
      <w:r w:rsidRPr="00B6395C">
        <w:rPr>
          <w:rFonts w:ascii="Arial" w:hAnsi="Arial" w:cs="Arial"/>
        </w:rPr>
        <w:t>de acuerdo al</w:t>
      </w:r>
      <w:proofErr w:type="gramEnd"/>
      <w:r w:rsidRPr="00B6395C">
        <w:rPr>
          <w:rFonts w:ascii="Arial" w:hAnsi="Arial" w:cs="Arial"/>
        </w:rPr>
        <w:t xml:space="preserve"> reglamento interno de trabajo y la legislación en materia laboral vigente.</w:t>
      </w:r>
    </w:p>
    <w:p w14:paraId="7E6DA88A" w14:textId="77777777" w:rsidR="00A865A6" w:rsidRDefault="00A865A6" w:rsidP="00A865A6">
      <w:pPr>
        <w:pStyle w:val="Prrafodelista"/>
        <w:rPr>
          <w:rFonts w:ascii="Arial" w:hAnsi="Arial" w:cs="Arial"/>
        </w:rPr>
      </w:pPr>
    </w:p>
    <w:p w14:paraId="4ADF6FA4" w14:textId="77777777" w:rsidR="0042156F" w:rsidRPr="008825AC" w:rsidRDefault="0042156F" w:rsidP="008825AC">
      <w:pPr>
        <w:numPr>
          <w:ilvl w:val="0"/>
          <w:numId w:val="39"/>
        </w:numPr>
        <w:jc w:val="both"/>
        <w:rPr>
          <w:rFonts w:ascii="Arial" w:hAnsi="Arial" w:cs="Arial"/>
        </w:rPr>
      </w:pPr>
      <w:bookmarkStart w:id="0" w:name="_Hlk22029043"/>
      <w:bookmarkStart w:id="1" w:name="_Hlk22029827"/>
      <w:r w:rsidRPr="008825AC">
        <w:rPr>
          <w:rFonts w:ascii="Arial" w:hAnsi="Arial" w:cs="Arial"/>
        </w:rPr>
        <w:t>Velar por el cumplimiento de los indicadores de apetito de riesgo establecidos para las áreas a su cargo, así como las responsabilidades estipuladas en la Política de Gestión Integral de Riesgos y demás normativa vigente.</w:t>
      </w:r>
    </w:p>
    <w:p w14:paraId="78CAD23F" w14:textId="77777777" w:rsidR="0042156F" w:rsidRDefault="0042156F" w:rsidP="0042156F">
      <w:pPr>
        <w:pStyle w:val="Prrafodelista"/>
        <w:autoSpaceDE w:val="0"/>
        <w:autoSpaceDN w:val="0"/>
        <w:adjustRightInd w:val="0"/>
        <w:jc w:val="both"/>
        <w:rPr>
          <w:rFonts w:ascii="Arial" w:hAnsi="Arial" w:cs="Arial"/>
          <w:color w:val="000000"/>
        </w:rPr>
      </w:pPr>
    </w:p>
    <w:p w14:paraId="17F0BBC4" w14:textId="77777777" w:rsidR="0042156F" w:rsidRPr="008825AC" w:rsidRDefault="0042156F" w:rsidP="008825AC">
      <w:pPr>
        <w:numPr>
          <w:ilvl w:val="0"/>
          <w:numId w:val="39"/>
        </w:numPr>
        <w:jc w:val="both"/>
        <w:rPr>
          <w:rFonts w:ascii="Arial" w:hAnsi="Arial" w:cs="Arial"/>
        </w:rPr>
      </w:pPr>
      <w:r w:rsidRPr="008825AC">
        <w:rPr>
          <w:rFonts w:ascii="Arial" w:hAnsi="Arial" w:cs="Arial"/>
        </w:rPr>
        <w:t xml:space="preserve">Formular, delegar y supervisar el cumplimiento de las gestiones de control interno de la dependencia a su cargo, así como el cumplimiento de las recomendaciones y acciones correctivas resultantes de las evaluaciones de Control Interno y de las Auditorías realizadas. </w:t>
      </w:r>
      <w:bookmarkEnd w:id="0"/>
    </w:p>
    <w:bookmarkEnd w:id="1"/>
    <w:p w14:paraId="7D5EEE86" w14:textId="77777777" w:rsidR="006A53F9" w:rsidRPr="00B6395C" w:rsidRDefault="006A53F9" w:rsidP="006A53F9">
      <w:pPr>
        <w:jc w:val="both"/>
        <w:rPr>
          <w:rFonts w:ascii="Arial" w:hAnsi="Arial" w:cs="Arial"/>
        </w:rPr>
      </w:pPr>
    </w:p>
    <w:p w14:paraId="3DF18C15" w14:textId="77777777" w:rsidR="00DB0F7B" w:rsidRPr="00B6395C" w:rsidRDefault="00C50BEC" w:rsidP="008825AC">
      <w:pPr>
        <w:numPr>
          <w:ilvl w:val="0"/>
          <w:numId w:val="39"/>
        </w:numPr>
        <w:jc w:val="both"/>
        <w:rPr>
          <w:rFonts w:ascii="Arial" w:hAnsi="Arial" w:cs="Arial"/>
        </w:rPr>
      </w:pPr>
      <w:r w:rsidRPr="00B6395C">
        <w:rPr>
          <w:rFonts w:ascii="Arial" w:hAnsi="Arial" w:cs="Arial"/>
        </w:rPr>
        <w:t xml:space="preserve">Realiza </w:t>
      </w:r>
      <w:r w:rsidR="00DB0F7B" w:rsidRPr="00B6395C">
        <w:rPr>
          <w:rFonts w:ascii="Arial" w:hAnsi="Arial" w:cs="Arial"/>
        </w:rPr>
        <w:t>otros procesos propios de su categoría ocupacional</w:t>
      </w:r>
    </w:p>
    <w:p w14:paraId="7697CFC7" w14:textId="77777777" w:rsidR="007D1DE6" w:rsidRPr="00B6395C" w:rsidRDefault="007D1DE6" w:rsidP="007D1DE6">
      <w:pPr>
        <w:jc w:val="both"/>
        <w:rPr>
          <w:rFonts w:ascii="Arial" w:hAnsi="Arial" w:cs="Arial"/>
        </w:rPr>
      </w:pPr>
    </w:p>
    <w:p w14:paraId="390AF071" w14:textId="77777777" w:rsidR="00BA2C82" w:rsidRPr="00B6395C" w:rsidRDefault="00BA2C82" w:rsidP="007D1DE6">
      <w:pPr>
        <w:jc w:val="both"/>
        <w:rPr>
          <w:rFonts w:ascii="Arial" w:hAnsi="Arial" w:cs="Arial"/>
        </w:rPr>
      </w:pPr>
    </w:p>
    <w:p w14:paraId="73B6EF4C" w14:textId="77777777" w:rsidR="00BA2C82" w:rsidRPr="00B6395C" w:rsidRDefault="00BA2C82" w:rsidP="00BA2C82">
      <w:pPr>
        <w:numPr>
          <w:ilvl w:val="0"/>
          <w:numId w:val="8"/>
        </w:numPr>
        <w:rPr>
          <w:rFonts w:ascii="Arial" w:hAnsi="Arial" w:cs="Arial"/>
          <w:b/>
        </w:rPr>
      </w:pPr>
      <w:r w:rsidRPr="00B6395C">
        <w:rPr>
          <w:rFonts w:ascii="Arial" w:hAnsi="Arial" w:cs="Arial"/>
          <w:b/>
        </w:rPr>
        <w:t>REQUISITO ACADÉMICO Y EXPERIENCIA</w:t>
      </w:r>
    </w:p>
    <w:p w14:paraId="4C07250E" w14:textId="77777777" w:rsidR="00BA2C82" w:rsidRPr="00B6395C" w:rsidRDefault="00BA2C82" w:rsidP="00BA2C82">
      <w:pPr>
        <w:rPr>
          <w:rFonts w:ascii="Arial" w:hAnsi="Arial" w:cs="Arial"/>
          <w:lang w:val="es-ES"/>
        </w:rPr>
      </w:pPr>
    </w:p>
    <w:p w14:paraId="49255A09" w14:textId="77777777" w:rsidR="00BA2C82" w:rsidRPr="00B6395C" w:rsidRDefault="00BA2C82" w:rsidP="00BA2C82">
      <w:pPr>
        <w:ind w:left="720"/>
        <w:jc w:val="both"/>
        <w:rPr>
          <w:rFonts w:ascii="Arial" w:hAnsi="Arial" w:cs="Arial"/>
        </w:rPr>
      </w:pPr>
      <w:r w:rsidRPr="00B6395C">
        <w:rPr>
          <w:rFonts w:ascii="Arial" w:hAnsi="Arial" w:cs="Arial"/>
        </w:rPr>
        <w:t xml:space="preserve">Con respecto a estos requisitos y para efectos de este perfil, se ha determinado que el ocupante idóneo para el puesto requiere cumplir con una de las siguientes dos opciones: </w:t>
      </w:r>
    </w:p>
    <w:p w14:paraId="38FBDDD7" w14:textId="77777777" w:rsidR="00BA2C82" w:rsidRPr="00B6395C" w:rsidRDefault="00BA2C82" w:rsidP="00BA2C82">
      <w:pPr>
        <w:rPr>
          <w:rFonts w:ascii="Arial" w:hAnsi="Arial" w:cs="Arial"/>
          <w:b/>
        </w:rPr>
      </w:pPr>
    </w:p>
    <w:p w14:paraId="317A6164" w14:textId="77777777" w:rsidR="00BA2C82" w:rsidRPr="00B6395C" w:rsidRDefault="00BA2C82" w:rsidP="00BA2C82">
      <w:pPr>
        <w:ind w:left="720"/>
        <w:rPr>
          <w:rFonts w:ascii="Arial" w:hAnsi="Arial" w:cs="Arial"/>
          <w:b/>
        </w:rPr>
      </w:pPr>
      <w:r w:rsidRPr="00B6395C">
        <w:rPr>
          <w:rFonts w:ascii="Arial" w:hAnsi="Arial" w:cs="Arial"/>
          <w:b/>
        </w:rPr>
        <w:t>OPCION 1:</w:t>
      </w:r>
    </w:p>
    <w:p w14:paraId="3EF6FC77" w14:textId="77777777" w:rsidR="00BA2C82" w:rsidRPr="00B6395C" w:rsidRDefault="00BA2C82">
      <w:pPr>
        <w:rPr>
          <w:rFonts w:ascii="Arial" w:hAnsi="Arial" w:cs="Arial"/>
          <w:lang w:val="es-ES"/>
        </w:rPr>
      </w:pPr>
    </w:p>
    <w:p w14:paraId="2440317B" w14:textId="77777777" w:rsidR="00BF0FCF" w:rsidRPr="00B6395C" w:rsidRDefault="006A53F9" w:rsidP="006A53F9">
      <w:pPr>
        <w:ind w:left="705" w:hanging="345"/>
        <w:jc w:val="both"/>
        <w:rPr>
          <w:rFonts w:ascii="Arial" w:hAnsi="Arial" w:cs="Arial"/>
          <w:b/>
        </w:rPr>
      </w:pPr>
      <w:r w:rsidRPr="00B6395C">
        <w:rPr>
          <w:rFonts w:ascii="Arial" w:hAnsi="Arial" w:cs="Arial"/>
        </w:rPr>
        <w:t>-</w:t>
      </w:r>
      <w:r w:rsidRPr="00B6395C">
        <w:rPr>
          <w:rFonts w:ascii="Arial" w:hAnsi="Arial" w:cs="Arial"/>
        </w:rPr>
        <w:tab/>
      </w:r>
      <w:r w:rsidR="000C40C1" w:rsidRPr="00B6395C">
        <w:rPr>
          <w:rFonts w:ascii="Arial" w:hAnsi="Arial" w:cs="Arial"/>
        </w:rPr>
        <w:t>Licenciatura</w:t>
      </w:r>
      <w:r w:rsidR="00757600" w:rsidRPr="00B6395C">
        <w:rPr>
          <w:rFonts w:ascii="Arial" w:hAnsi="Arial" w:cs="Arial"/>
        </w:rPr>
        <w:t xml:space="preserve"> en una carrera universitaria que lo faculte para el desempeño del puesto</w:t>
      </w:r>
      <w:r w:rsidR="00BA2C82" w:rsidRPr="00B6395C">
        <w:rPr>
          <w:rFonts w:ascii="Arial" w:hAnsi="Arial" w:cs="Arial"/>
        </w:rPr>
        <w:t xml:space="preserve"> e incorporado al Colegio Profesional respectivo</w:t>
      </w:r>
      <w:r w:rsidR="00757600" w:rsidRPr="00B6395C">
        <w:rPr>
          <w:rFonts w:ascii="Arial" w:hAnsi="Arial" w:cs="Arial"/>
        </w:rPr>
        <w:t>.</w:t>
      </w:r>
      <w:r w:rsidRPr="00B6395C">
        <w:rPr>
          <w:rFonts w:ascii="Arial" w:hAnsi="Arial" w:cs="Arial"/>
        </w:rPr>
        <w:t xml:space="preserve"> </w:t>
      </w:r>
      <w:r w:rsidRPr="00B6395C">
        <w:rPr>
          <w:rFonts w:ascii="Arial" w:hAnsi="Arial" w:cs="Arial"/>
          <w:b/>
        </w:rPr>
        <w:t>(</w:t>
      </w:r>
      <w:r w:rsidR="00757600" w:rsidRPr="00B6395C">
        <w:rPr>
          <w:rFonts w:ascii="Arial" w:hAnsi="Arial" w:cs="Arial"/>
          <w:b/>
        </w:rPr>
        <w:t>*</w:t>
      </w:r>
      <w:r w:rsidRPr="00B6395C">
        <w:rPr>
          <w:rFonts w:ascii="Arial" w:hAnsi="Arial" w:cs="Arial"/>
          <w:b/>
        </w:rPr>
        <w:t>)</w:t>
      </w:r>
    </w:p>
    <w:p w14:paraId="4DB703C4" w14:textId="77777777" w:rsidR="00BA2C82" w:rsidRPr="00B6395C" w:rsidRDefault="00BA2C82" w:rsidP="006A53F9">
      <w:pPr>
        <w:ind w:left="705" w:hanging="345"/>
        <w:jc w:val="both"/>
        <w:rPr>
          <w:rFonts w:ascii="Arial" w:hAnsi="Arial" w:cs="Arial"/>
          <w:b/>
        </w:rPr>
      </w:pPr>
    </w:p>
    <w:p w14:paraId="01184602" w14:textId="77777777" w:rsidR="00BA2C82" w:rsidRPr="00B6395C" w:rsidRDefault="00BA2C82" w:rsidP="00BA2C82">
      <w:pPr>
        <w:ind w:left="720"/>
        <w:rPr>
          <w:rFonts w:ascii="Arial" w:hAnsi="Arial" w:cs="Arial"/>
          <w:b/>
        </w:rPr>
      </w:pPr>
      <w:r w:rsidRPr="00B6395C">
        <w:rPr>
          <w:rFonts w:ascii="Arial" w:hAnsi="Arial" w:cs="Arial"/>
          <w:b/>
        </w:rPr>
        <w:t>OPCION 2:</w:t>
      </w:r>
    </w:p>
    <w:p w14:paraId="1B425900" w14:textId="77777777" w:rsidR="00BA2C82" w:rsidRPr="00B6395C" w:rsidRDefault="00BA2C82" w:rsidP="006A53F9">
      <w:pPr>
        <w:ind w:left="705" w:hanging="345"/>
        <w:jc w:val="both"/>
        <w:rPr>
          <w:rFonts w:ascii="Arial" w:hAnsi="Arial" w:cs="Arial"/>
          <w:b/>
        </w:rPr>
      </w:pPr>
    </w:p>
    <w:p w14:paraId="5B5D1729" w14:textId="77777777" w:rsidR="00287101" w:rsidRPr="00B6395C" w:rsidRDefault="006A53F9" w:rsidP="00BA2C82">
      <w:pPr>
        <w:ind w:left="720" w:hanging="360"/>
        <w:jc w:val="both"/>
        <w:rPr>
          <w:rFonts w:ascii="Arial" w:hAnsi="Arial" w:cs="Arial"/>
        </w:rPr>
      </w:pPr>
      <w:r w:rsidRPr="00B6395C">
        <w:rPr>
          <w:rFonts w:ascii="Arial" w:hAnsi="Arial" w:cs="Arial"/>
        </w:rPr>
        <w:t>-</w:t>
      </w:r>
      <w:r w:rsidRPr="00B6395C">
        <w:rPr>
          <w:rFonts w:ascii="Arial" w:hAnsi="Arial" w:cs="Arial"/>
        </w:rPr>
        <w:tab/>
      </w:r>
      <w:r w:rsidR="00287101" w:rsidRPr="00B6395C">
        <w:rPr>
          <w:rFonts w:ascii="Arial" w:hAnsi="Arial" w:cs="Arial"/>
        </w:rPr>
        <w:t>Bachiller</w:t>
      </w:r>
      <w:r w:rsidR="00B35AE4" w:rsidRPr="00B6395C">
        <w:rPr>
          <w:rFonts w:ascii="Arial" w:hAnsi="Arial" w:cs="Arial"/>
        </w:rPr>
        <w:t xml:space="preserve"> o </w:t>
      </w:r>
      <w:r w:rsidR="00BA2C82" w:rsidRPr="00B6395C">
        <w:rPr>
          <w:rFonts w:ascii="Arial" w:hAnsi="Arial" w:cs="Arial"/>
        </w:rPr>
        <w:t xml:space="preserve">superior </w:t>
      </w:r>
      <w:r w:rsidR="00B35AE4" w:rsidRPr="00B6395C">
        <w:rPr>
          <w:rFonts w:ascii="Arial" w:hAnsi="Arial" w:cs="Arial"/>
        </w:rPr>
        <w:t xml:space="preserve">en Ciencias </w:t>
      </w:r>
      <w:r w:rsidR="00F54EB5" w:rsidRPr="00B6395C">
        <w:rPr>
          <w:rFonts w:ascii="Arial" w:hAnsi="Arial" w:cs="Arial"/>
        </w:rPr>
        <w:t>Náuticas</w:t>
      </w:r>
      <w:r w:rsidR="00BA2C82" w:rsidRPr="00B6395C">
        <w:rPr>
          <w:rFonts w:ascii="Arial" w:hAnsi="Arial" w:cs="Arial"/>
        </w:rPr>
        <w:t xml:space="preserve"> e incorporado al Colegio Profesional respectivo.</w:t>
      </w:r>
    </w:p>
    <w:p w14:paraId="1D4E7426" w14:textId="390C0C52" w:rsidR="00BA2C82" w:rsidRDefault="00BA2C82" w:rsidP="00BA2C82">
      <w:pPr>
        <w:ind w:left="720" w:hanging="360"/>
        <w:jc w:val="both"/>
        <w:rPr>
          <w:rFonts w:ascii="Arial" w:hAnsi="Arial" w:cs="Arial"/>
        </w:rPr>
      </w:pPr>
    </w:p>
    <w:p w14:paraId="1E418999" w14:textId="77777777" w:rsidR="008825AC" w:rsidRPr="00B6395C" w:rsidRDefault="008825AC" w:rsidP="00BA2C82">
      <w:pPr>
        <w:ind w:left="720" w:hanging="360"/>
        <w:jc w:val="both"/>
        <w:rPr>
          <w:rFonts w:ascii="Arial" w:hAnsi="Arial" w:cs="Arial"/>
        </w:rPr>
      </w:pPr>
    </w:p>
    <w:p w14:paraId="27D02C02" w14:textId="77777777" w:rsidR="00BA2C82" w:rsidRPr="00B6395C" w:rsidRDefault="00BA2C82" w:rsidP="00BA2C82">
      <w:pPr>
        <w:numPr>
          <w:ilvl w:val="0"/>
          <w:numId w:val="8"/>
        </w:numPr>
        <w:rPr>
          <w:rFonts w:ascii="Arial" w:hAnsi="Arial" w:cs="Arial"/>
          <w:b/>
        </w:rPr>
      </w:pPr>
      <w:r w:rsidRPr="00B6395C">
        <w:rPr>
          <w:rFonts w:ascii="Arial" w:hAnsi="Arial" w:cs="Arial"/>
          <w:b/>
        </w:rPr>
        <w:t>OTROS REQUISITOS</w:t>
      </w:r>
    </w:p>
    <w:p w14:paraId="783516CC" w14:textId="77777777" w:rsidR="00BA2C82" w:rsidRPr="00B6395C" w:rsidRDefault="00BA2C82" w:rsidP="00BA2C82">
      <w:pPr>
        <w:ind w:left="720" w:hanging="360"/>
        <w:jc w:val="both"/>
        <w:rPr>
          <w:rFonts w:ascii="Arial" w:hAnsi="Arial" w:cs="Arial"/>
        </w:rPr>
      </w:pPr>
    </w:p>
    <w:p w14:paraId="27B89AA7" w14:textId="77777777" w:rsidR="00BF0FCF" w:rsidRPr="00B6395C" w:rsidRDefault="006A53F9" w:rsidP="006A53F9">
      <w:pPr>
        <w:ind w:left="360"/>
        <w:jc w:val="both"/>
        <w:rPr>
          <w:rFonts w:ascii="Arial" w:hAnsi="Arial" w:cs="Arial"/>
        </w:rPr>
      </w:pPr>
      <w:r w:rsidRPr="00B6395C">
        <w:rPr>
          <w:rFonts w:ascii="Arial" w:hAnsi="Arial" w:cs="Arial"/>
        </w:rPr>
        <w:t>-</w:t>
      </w:r>
      <w:r w:rsidRPr="00B6395C">
        <w:rPr>
          <w:rFonts w:ascii="Arial" w:hAnsi="Arial" w:cs="Arial"/>
        </w:rPr>
        <w:tab/>
      </w:r>
      <w:r w:rsidR="004D1A29" w:rsidRPr="00B6395C">
        <w:rPr>
          <w:rFonts w:ascii="Arial" w:hAnsi="Arial" w:cs="Arial"/>
        </w:rPr>
        <w:t xml:space="preserve">Al menos </w:t>
      </w:r>
      <w:r w:rsidR="00124912" w:rsidRPr="00B6395C">
        <w:rPr>
          <w:rFonts w:ascii="Arial" w:hAnsi="Arial" w:cs="Arial"/>
        </w:rPr>
        <w:t>5</w:t>
      </w:r>
      <w:r w:rsidR="000C40C1" w:rsidRPr="00B6395C">
        <w:rPr>
          <w:rFonts w:ascii="Arial" w:hAnsi="Arial" w:cs="Arial"/>
        </w:rPr>
        <w:t>0</w:t>
      </w:r>
      <w:r w:rsidR="004D1A29" w:rsidRPr="00B6395C">
        <w:rPr>
          <w:rFonts w:ascii="Arial" w:hAnsi="Arial" w:cs="Arial"/>
        </w:rPr>
        <w:t xml:space="preserve"> meses de experiencia en labores afines al cargo</w:t>
      </w:r>
      <w:r w:rsidR="00D40119" w:rsidRPr="00B6395C">
        <w:rPr>
          <w:rFonts w:ascii="Arial" w:hAnsi="Arial" w:cs="Arial"/>
        </w:rPr>
        <w:t>.</w:t>
      </w:r>
    </w:p>
    <w:p w14:paraId="7011CCF6" w14:textId="77777777" w:rsidR="00BF0FCF" w:rsidRPr="00B6395C" w:rsidRDefault="006A53F9" w:rsidP="006A53F9">
      <w:pPr>
        <w:ind w:left="360"/>
        <w:jc w:val="both"/>
        <w:rPr>
          <w:rFonts w:ascii="Arial" w:hAnsi="Arial" w:cs="Arial"/>
          <w:i/>
        </w:rPr>
      </w:pPr>
      <w:r w:rsidRPr="00B6395C">
        <w:rPr>
          <w:rFonts w:ascii="Arial" w:hAnsi="Arial" w:cs="Arial"/>
        </w:rPr>
        <w:t>-</w:t>
      </w:r>
      <w:r w:rsidRPr="00B6395C">
        <w:rPr>
          <w:rFonts w:ascii="Arial" w:hAnsi="Arial" w:cs="Arial"/>
        </w:rPr>
        <w:tab/>
      </w:r>
      <w:r w:rsidR="00BF0FCF" w:rsidRPr="00B6395C">
        <w:rPr>
          <w:rFonts w:ascii="Arial" w:hAnsi="Arial" w:cs="Arial"/>
        </w:rPr>
        <w:t xml:space="preserve">Manejo de aplicaciones de software en ambiente Windows </w:t>
      </w:r>
      <w:r w:rsidR="00BF0FCF" w:rsidRPr="00B6395C">
        <w:rPr>
          <w:rFonts w:ascii="Arial" w:hAnsi="Arial" w:cs="Arial"/>
          <w:i/>
        </w:rPr>
        <w:t>(Word y Excel)</w:t>
      </w:r>
    </w:p>
    <w:p w14:paraId="75F0E077" w14:textId="77777777" w:rsidR="00BF0FCF" w:rsidRPr="00B6395C" w:rsidRDefault="006A53F9" w:rsidP="006A53F9">
      <w:pPr>
        <w:ind w:left="360"/>
        <w:jc w:val="both"/>
        <w:rPr>
          <w:rFonts w:ascii="Arial" w:hAnsi="Arial" w:cs="Arial"/>
        </w:rPr>
      </w:pPr>
      <w:r w:rsidRPr="00B6395C">
        <w:rPr>
          <w:rFonts w:ascii="Arial" w:hAnsi="Arial" w:cs="Arial"/>
        </w:rPr>
        <w:t>-</w:t>
      </w:r>
      <w:r w:rsidRPr="00B6395C">
        <w:rPr>
          <w:rFonts w:ascii="Arial" w:hAnsi="Arial" w:cs="Arial"/>
        </w:rPr>
        <w:tab/>
      </w:r>
      <w:r w:rsidR="00BF0FCF" w:rsidRPr="00B6395C">
        <w:rPr>
          <w:rFonts w:ascii="Arial" w:hAnsi="Arial" w:cs="Arial"/>
        </w:rPr>
        <w:t>Licencia B1 al día.</w:t>
      </w:r>
    </w:p>
    <w:p w14:paraId="34E03309" w14:textId="77777777" w:rsidR="00412203" w:rsidRPr="00B6395C" w:rsidRDefault="006A53F9" w:rsidP="006A53F9">
      <w:pPr>
        <w:ind w:left="705" w:hanging="345"/>
        <w:jc w:val="both"/>
        <w:rPr>
          <w:rFonts w:ascii="Arial" w:hAnsi="Arial" w:cs="Arial"/>
        </w:rPr>
      </w:pPr>
      <w:r w:rsidRPr="00B6395C">
        <w:rPr>
          <w:rFonts w:ascii="Arial" w:hAnsi="Arial" w:cs="Arial"/>
        </w:rPr>
        <w:lastRenderedPageBreak/>
        <w:t>-</w:t>
      </w:r>
      <w:r w:rsidRPr="00B6395C">
        <w:rPr>
          <w:rFonts w:ascii="Arial" w:hAnsi="Arial" w:cs="Arial"/>
        </w:rPr>
        <w:tab/>
      </w:r>
      <w:r w:rsidR="00412203" w:rsidRPr="00B6395C">
        <w:rPr>
          <w:rFonts w:ascii="Arial" w:hAnsi="Arial" w:cs="Arial"/>
        </w:rPr>
        <w:t xml:space="preserve">Primer nivel de </w:t>
      </w:r>
      <w:smartTag w:uri="urn:schemas-microsoft-com:office:smarttags" w:element="PersonName">
        <w:smartTagPr>
          <w:attr w:name="ProductID" w:val="la Formaci￳n Espec￭fica"/>
        </w:smartTagPr>
        <w:r w:rsidR="00412203" w:rsidRPr="00B6395C">
          <w:rPr>
            <w:rFonts w:ascii="Arial" w:hAnsi="Arial" w:cs="Arial"/>
          </w:rPr>
          <w:t>la Formación Específica</w:t>
        </w:r>
      </w:smartTag>
      <w:r w:rsidR="00412203" w:rsidRPr="00B6395C">
        <w:rPr>
          <w:rFonts w:ascii="Arial" w:hAnsi="Arial" w:cs="Arial"/>
        </w:rPr>
        <w:t xml:space="preserve"> en Seguros o sus cursos equivalentes establecidos las Políticas de Reclutamiento y Selección vigentes de </w:t>
      </w:r>
      <w:smartTag w:uri="urn:schemas-microsoft-com:office:smarttags" w:element="PersonName">
        <w:smartTagPr>
          <w:attr w:name="ProductID" w:val="la Subdirecci￳n"/>
        </w:smartTagPr>
        <w:r w:rsidR="00412203" w:rsidRPr="00B6395C">
          <w:rPr>
            <w:rFonts w:ascii="Arial" w:hAnsi="Arial" w:cs="Arial"/>
          </w:rPr>
          <w:t>la Subdirección</w:t>
        </w:r>
      </w:smartTag>
      <w:r w:rsidR="00412203" w:rsidRPr="00B6395C">
        <w:rPr>
          <w:rFonts w:ascii="Arial" w:hAnsi="Arial" w:cs="Arial"/>
        </w:rPr>
        <w:t xml:space="preserve"> de Recursos Humanos.</w:t>
      </w:r>
    </w:p>
    <w:p w14:paraId="1812B936" w14:textId="77777777" w:rsidR="00412203" w:rsidRPr="00B6395C" w:rsidRDefault="006A53F9" w:rsidP="006A53F9">
      <w:pPr>
        <w:ind w:left="360"/>
        <w:jc w:val="both"/>
        <w:rPr>
          <w:rFonts w:ascii="Arial" w:hAnsi="Arial" w:cs="Arial"/>
        </w:rPr>
      </w:pPr>
      <w:r w:rsidRPr="00B6395C">
        <w:rPr>
          <w:rFonts w:ascii="Arial" w:hAnsi="Arial" w:cs="Arial"/>
        </w:rPr>
        <w:t>-</w:t>
      </w:r>
      <w:r w:rsidRPr="00B6395C">
        <w:rPr>
          <w:rFonts w:ascii="Arial" w:hAnsi="Arial" w:cs="Arial"/>
        </w:rPr>
        <w:tab/>
      </w:r>
      <w:r w:rsidR="00412203" w:rsidRPr="00B6395C">
        <w:rPr>
          <w:rFonts w:ascii="Arial" w:hAnsi="Arial" w:cs="Arial"/>
        </w:rPr>
        <w:t>Manejo de programas informáticos (SIFA, SIAS, SIMA).</w:t>
      </w:r>
    </w:p>
    <w:p w14:paraId="21581766" w14:textId="77777777" w:rsidR="00412203" w:rsidRPr="00B6395C" w:rsidRDefault="006A53F9" w:rsidP="006A53F9">
      <w:pPr>
        <w:ind w:left="360"/>
        <w:jc w:val="both"/>
        <w:rPr>
          <w:rFonts w:ascii="Arial" w:hAnsi="Arial" w:cs="Arial"/>
        </w:rPr>
      </w:pPr>
      <w:r w:rsidRPr="00B6395C">
        <w:rPr>
          <w:rFonts w:ascii="Arial" w:hAnsi="Arial" w:cs="Arial"/>
        </w:rPr>
        <w:t>-</w:t>
      </w:r>
      <w:r w:rsidRPr="00B6395C">
        <w:rPr>
          <w:rFonts w:ascii="Arial" w:hAnsi="Arial" w:cs="Arial"/>
        </w:rPr>
        <w:tab/>
      </w:r>
      <w:r w:rsidR="00412203" w:rsidRPr="00B6395C">
        <w:rPr>
          <w:rFonts w:ascii="Arial" w:hAnsi="Arial" w:cs="Arial"/>
        </w:rPr>
        <w:t>Ley General de Control Interno.</w:t>
      </w:r>
    </w:p>
    <w:p w14:paraId="4B86622B" w14:textId="77777777" w:rsidR="00412203" w:rsidRPr="00B6395C" w:rsidRDefault="00412203" w:rsidP="00412203">
      <w:pPr>
        <w:ind w:left="720"/>
        <w:rPr>
          <w:rFonts w:ascii="Arial" w:hAnsi="Arial" w:cs="Arial"/>
          <w:b/>
        </w:rPr>
      </w:pPr>
    </w:p>
    <w:p w14:paraId="7D70FBB6" w14:textId="77777777" w:rsidR="006A53F9" w:rsidRPr="00B6395C" w:rsidRDefault="00412203" w:rsidP="006A53F9">
      <w:pPr>
        <w:ind w:left="720"/>
        <w:rPr>
          <w:rFonts w:ascii="Arial" w:hAnsi="Arial" w:cs="Arial"/>
          <w:b/>
        </w:rPr>
      </w:pPr>
      <w:r w:rsidRPr="00B6395C">
        <w:rPr>
          <w:rFonts w:ascii="Arial" w:hAnsi="Arial" w:cs="Arial"/>
          <w:b/>
        </w:rPr>
        <w:t>Deseable</w:t>
      </w:r>
    </w:p>
    <w:p w14:paraId="72756B20" w14:textId="77777777" w:rsidR="006A53F9" w:rsidRPr="00B6395C" w:rsidRDefault="006A53F9" w:rsidP="006A53F9">
      <w:pPr>
        <w:rPr>
          <w:rFonts w:ascii="Arial" w:hAnsi="Arial" w:cs="Arial"/>
          <w:b/>
        </w:rPr>
      </w:pPr>
    </w:p>
    <w:p w14:paraId="1D9BAE20" w14:textId="77777777" w:rsidR="00412203" w:rsidRPr="00B6395C" w:rsidRDefault="006A53F9" w:rsidP="006A53F9">
      <w:pPr>
        <w:ind w:left="360"/>
        <w:jc w:val="both"/>
        <w:rPr>
          <w:rFonts w:ascii="Arial" w:hAnsi="Arial" w:cs="Arial"/>
        </w:rPr>
      </w:pPr>
      <w:r w:rsidRPr="00B6395C">
        <w:rPr>
          <w:rFonts w:ascii="Arial" w:hAnsi="Arial" w:cs="Arial"/>
        </w:rPr>
        <w:t>-</w:t>
      </w:r>
      <w:r w:rsidRPr="00B6395C">
        <w:rPr>
          <w:rFonts w:ascii="Arial" w:hAnsi="Arial" w:cs="Arial"/>
        </w:rPr>
        <w:tab/>
      </w:r>
      <w:r w:rsidR="00412203" w:rsidRPr="00B6395C">
        <w:rPr>
          <w:rFonts w:ascii="Arial" w:hAnsi="Arial" w:cs="Arial"/>
        </w:rPr>
        <w:t>Ley de Administración Pública.</w:t>
      </w:r>
    </w:p>
    <w:p w14:paraId="7873D312" w14:textId="77777777" w:rsidR="00412203" w:rsidRPr="00B6395C" w:rsidRDefault="00412203" w:rsidP="006A53F9">
      <w:pPr>
        <w:ind w:firstLine="360"/>
        <w:jc w:val="both"/>
        <w:rPr>
          <w:rFonts w:ascii="Arial" w:hAnsi="Arial" w:cs="Arial"/>
        </w:rPr>
      </w:pPr>
    </w:p>
    <w:p w14:paraId="0E754464" w14:textId="77777777" w:rsidR="004D1A29" w:rsidRPr="00B6395C" w:rsidRDefault="00D86BCE" w:rsidP="004D1A29">
      <w:pPr>
        <w:numPr>
          <w:ilvl w:val="0"/>
          <w:numId w:val="8"/>
        </w:numPr>
        <w:rPr>
          <w:rFonts w:ascii="Arial" w:hAnsi="Arial" w:cs="Arial"/>
          <w:b/>
        </w:rPr>
      </w:pPr>
      <w:r w:rsidRPr="00B6395C">
        <w:rPr>
          <w:rFonts w:ascii="Arial" w:hAnsi="Arial" w:cs="Arial"/>
          <w:b/>
        </w:rPr>
        <w:t>COMPETENCIAS</w:t>
      </w:r>
    </w:p>
    <w:p w14:paraId="399D25F5" w14:textId="77777777" w:rsidR="00D5067F" w:rsidRPr="00B6395C" w:rsidRDefault="00D5067F">
      <w:pPr>
        <w:rPr>
          <w:rFonts w:ascii="Arial" w:hAnsi="Arial" w:cs="Arial"/>
          <w:lang w:val="es-ES"/>
        </w:rPr>
      </w:pPr>
    </w:p>
    <w:tbl>
      <w:tblPr>
        <w:tblW w:w="9480" w:type="dxa"/>
        <w:jc w:val="center"/>
        <w:tblCellMar>
          <w:left w:w="70" w:type="dxa"/>
          <w:right w:w="70" w:type="dxa"/>
        </w:tblCellMar>
        <w:tblLook w:val="04A0" w:firstRow="1" w:lastRow="0" w:firstColumn="1" w:lastColumn="0" w:noHBand="0" w:noVBand="1"/>
      </w:tblPr>
      <w:tblGrid>
        <w:gridCol w:w="980"/>
        <w:gridCol w:w="2500"/>
        <w:gridCol w:w="5140"/>
        <w:gridCol w:w="860"/>
      </w:tblGrid>
      <w:tr w:rsidR="00B6395C" w:rsidRPr="00BE5EC4" w14:paraId="72F82937" w14:textId="77777777" w:rsidTr="00113053">
        <w:trPr>
          <w:trHeight w:val="330"/>
          <w:jc w:val="center"/>
        </w:trPr>
        <w:tc>
          <w:tcPr>
            <w:tcW w:w="980" w:type="dxa"/>
            <w:vMerge w:val="restart"/>
            <w:tcBorders>
              <w:top w:val="single" w:sz="8" w:space="0" w:color="auto"/>
              <w:left w:val="single" w:sz="8" w:space="0" w:color="auto"/>
              <w:bottom w:val="single" w:sz="8" w:space="0" w:color="000000"/>
              <w:right w:val="single" w:sz="8" w:space="0" w:color="auto"/>
            </w:tcBorders>
            <w:shd w:val="clear" w:color="000000" w:fill="BFBFBF"/>
            <w:textDirection w:val="btLr"/>
            <w:vAlign w:val="center"/>
            <w:hideMark/>
          </w:tcPr>
          <w:p w14:paraId="5CC5F64D" w14:textId="77777777" w:rsidR="00B6395C" w:rsidRPr="00BE5EC4" w:rsidRDefault="00B6395C" w:rsidP="00113053">
            <w:pPr>
              <w:jc w:val="center"/>
              <w:rPr>
                <w:rFonts w:ascii="Arial" w:hAnsi="Arial" w:cs="Arial"/>
                <w:b/>
                <w:bCs/>
                <w:color w:val="000000"/>
                <w:lang w:eastAsia="es-CR"/>
              </w:rPr>
            </w:pPr>
            <w:r w:rsidRPr="00BE5EC4">
              <w:rPr>
                <w:rFonts w:ascii="Arial" w:hAnsi="Arial" w:cs="Arial"/>
                <w:b/>
                <w:bCs/>
                <w:color w:val="000000"/>
              </w:rPr>
              <w:t>Cardinales</w:t>
            </w:r>
          </w:p>
        </w:tc>
        <w:tc>
          <w:tcPr>
            <w:tcW w:w="2500" w:type="dxa"/>
            <w:tcBorders>
              <w:top w:val="single" w:sz="8" w:space="0" w:color="auto"/>
              <w:left w:val="nil"/>
              <w:bottom w:val="single" w:sz="8" w:space="0" w:color="auto"/>
              <w:right w:val="single" w:sz="4" w:space="0" w:color="auto"/>
            </w:tcBorders>
            <w:shd w:val="clear" w:color="000000" w:fill="BFBFBF"/>
            <w:vAlign w:val="center"/>
            <w:hideMark/>
          </w:tcPr>
          <w:p w14:paraId="3186E10F" w14:textId="77777777" w:rsidR="00B6395C" w:rsidRPr="00BE5EC4" w:rsidRDefault="00B6395C" w:rsidP="008825AC">
            <w:pPr>
              <w:jc w:val="center"/>
              <w:rPr>
                <w:rFonts w:ascii="Arial" w:hAnsi="Arial" w:cs="Arial"/>
                <w:b/>
                <w:bCs/>
                <w:color w:val="000000"/>
              </w:rPr>
            </w:pPr>
            <w:r w:rsidRPr="00BE5EC4">
              <w:rPr>
                <w:rFonts w:ascii="Arial" w:hAnsi="Arial" w:cs="Arial"/>
                <w:b/>
                <w:bCs/>
                <w:color w:val="000000"/>
              </w:rPr>
              <w:t>Nombre</w:t>
            </w:r>
          </w:p>
        </w:tc>
        <w:tc>
          <w:tcPr>
            <w:tcW w:w="5140" w:type="dxa"/>
            <w:tcBorders>
              <w:top w:val="single" w:sz="8" w:space="0" w:color="auto"/>
              <w:left w:val="nil"/>
              <w:bottom w:val="single" w:sz="8" w:space="0" w:color="auto"/>
              <w:right w:val="single" w:sz="4" w:space="0" w:color="auto"/>
            </w:tcBorders>
            <w:shd w:val="clear" w:color="000000" w:fill="BFBFBF"/>
            <w:vAlign w:val="center"/>
            <w:hideMark/>
          </w:tcPr>
          <w:p w14:paraId="1E74C44F" w14:textId="77777777" w:rsidR="00B6395C" w:rsidRPr="00BE5EC4" w:rsidRDefault="00B6395C" w:rsidP="008825AC">
            <w:pPr>
              <w:jc w:val="center"/>
              <w:rPr>
                <w:rFonts w:ascii="Arial" w:hAnsi="Arial" w:cs="Arial"/>
                <w:b/>
                <w:bCs/>
                <w:color w:val="000000"/>
              </w:rPr>
            </w:pPr>
            <w:r w:rsidRPr="00BE5EC4">
              <w:rPr>
                <w:rFonts w:ascii="Arial" w:hAnsi="Arial" w:cs="Arial"/>
                <w:b/>
                <w:bCs/>
                <w:color w:val="000000"/>
              </w:rPr>
              <w:t>Descripción</w:t>
            </w:r>
          </w:p>
        </w:tc>
        <w:tc>
          <w:tcPr>
            <w:tcW w:w="860" w:type="dxa"/>
            <w:tcBorders>
              <w:top w:val="single" w:sz="8" w:space="0" w:color="auto"/>
              <w:left w:val="nil"/>
              <w:bottom w:val="single" w:sz="8" w:space="0" w:color="auto"/>
              <w:right w:val="single" w:sz="8" w:space="0" w:color="auto"/>
            </w:tcBorders>
            <w:shd w:val="clear" w:color="000000" w:fill="BFBFBF"/>
            <w:vAlign w:val="center"/>
            <w:hideMark/>
          </w:tcPr>
          <w:p w14:paraId="009BC599" w14:textId="77777777" w:rsidR="00B6395C" w:rsidRPr="00BE5EC4" w:rsidRDefault="00B6395C" w:rsidP="008825AC">
            <w:pPr>
              <w:jc w:val="center"/>
              <w:rPr>
                <w:rFonts w:ascii="Arial" w:hAnsi="Arial" w:cs="Arial"/>
                <w:b/>
                <w:bCs/>
                <w:color w:val="000000"/>
              </w:rPr>
            </w:pPr>
            <w:r w:rsidRPr="00BE5EC4">
              <w:rPr>
                <w:rFonts w:ascii="Arial" w:hAnsi="Arial" w:cs="Arial"/>
                <w:b/>
                <w:bCs/>
                <w:color w:val="000000"/>
              </w:rPr>
              <w:t>Nivel</w:t>
            </w:r>
          </w:p>
        </w:tc>
      </w:tr>
      <w:tr w:rsidR="00B6395C" w:rsidRPr="00BE5EC4" w14:paraId="6C798909" w14:textId="77777777" w:rsidTr="00113053">
        <w:trPr>
          <w:trHeight w:val="1425"/>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14:paraId="45BAF82E" w14:textId="77777777" w:rsidR="00B6395C" w:rsidRPr="00BE5EC4" w:rsidRDefault="00B6395C" w:rsidP="00113053">
            <w:pPr>
              <w:jc w:val="both"/>
              <w:rPr>
                <w:rFonts w:ascii="Arial" w:hAnsi="Arial" w:cs="Arial"/>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14:paraId="30CFDE32" w14:textId="77777777" w:rsidR="00B6395C" w:rsidRPr="00BE5EC4" w:rsidRDefault="00B6395C" w:rsidP="008825AC">
            <w:pPr>
              <w:jc w:val="center"/>
              <w:rPr>
                <w:rFonts w:ascii="Arial" w:hAnsi="Arial" w:cs="Arial"/>
                <w:color w:val="000000"/>
                <w:sz w:val="22"/>
                <w:szCs w:val="22"/>
              </w:rPr>
            </w:pPr>
            <w:r w:rsidRPr="00BE5EC4">
              <w:rPr>
                <w:rFonts w:ascii="Arial" w:hAnsi="Arial" w:cs="Arial"/>
                <w:color w:val="000000"/>
                <w:sz w:val="22"/>
                <w:szCs w:val="22"/>
              </w:rPr>
              <w:t>Calidad</w:t>
            </w:r>
          </w:p>
        </w:tc>
        <w:tc>
          <w:tcPr>
            <w:tcW w:w="5140" w:type="dxa"/>
            <w:tcBorders>
              <w:top w:val="nil"/>
              <w:left w:val="nil"/>
              <w:bottom w:val="single" w:sz="4" w:space="0" w:color="auto"/>
              <w:right w:val="single" w:sz="4" w:space="0" w:color="auto"/>
            </w:tcBorders>
            <w:shd w:val="clear" w:color="auto" w:fill="auto"/>
            <w:vAlign w:val="center"/>
            <w:hideMark/>
          </w:tcPr>
          <w:p w14:paraId="318BE3B4" w14:textId="77777777"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rPr>
              <w:t>Capacidad para diseñar, producir y ofrecer un bien o servicio, con eficiencia, que cumpla con las especificaciones requeridas y que resulte siempre satisfactorio al cliente. Implica también la búsqueda de la excelencia en todo lo que se haga.</w:t>
            </w:r>
          </w:p>
        </w:tc>
        <w:tc>
          <w:tcPr>
            <w:tcW w:w="860" w:type="dxa"/>
            <w:tcBorders>
              <w:top w:val="nil"/>
              <w:left w:val="nil"/>
              <w:bottom w:val="single" w:sz="4" w:space="0" w:color="auto"/>
              <w:right w:val="single" w:sz="8" w:space="0" w:color="auto"/>
            </w:tcBorders>
            <w:shd w:val="clear" w:color="auto" w:fill="auto"/>
            <w:vAlign w:val="center"/>
            <w:hideMark/>
          </w:tcPr>
          <w:p w14:paraId="5EAB4B6D" w14:textId="77777777" w:rsidR="00B6395C" w:rsidRPr="00BE5EC4" w:rsidRDefault="00AF231A" w:rsidP="008825AC">
            <w:pPr>
              <w:jc w:val="center"/>
              <w:rPr>
                <w:rFonts w:ascii="Arial" w:hAnsi="Arial" w:cs="Arial"/>
                <w:color w:val="000000"/>
              </w:rPr>
            </w:pPr>
            <w:r>
              <w:rPr>
                <w:rFonts w:ascii="Arial" w:hAnsi="Arial" w:cs="Arial"/>
                <w:color w:val="000000"/>
              </w:rPr>
              <w:t>2</w:t>
            </w:r>
          </w:p>
        </w:tc>
      </w:tr>
      <w:tr w:rsidR="00B6395C" w:rsidRPr="00BE5EC4" w14:paraId="601C8AAE" w14:textId="77777777" w:rsidTr="00113053">
        <w:trPr>
          <w:trHeight w:val="1425"/>
          <w:jc w:val="center"/>
        </w:trPr>
        <w:tc>
          <w:tcPr>
            <w:tcW w:w="980" w:type="dxa"/>
            <w:vMerge/>
            <w:tcBorders>
              <w:top w:val="single" w:sz="8" w:space="0" w:color="auto"/>
              <w:left w:val="single" w:sz="8" w:space="0" w:color="auto"/>
              <w:bottom w:val="single" w:sz="8" w:space="0" w:color="000000"/>
              <w:right w:val="single" w:sz="8" w:space="0" w:color="auto"/>
            </w:tcBorders>
            <w:vAlign w:val="center"/>
            <w:hideMark/>
          </w:tcPr>
          <w:p w14:paraId="0D8B0274" w14:textId="77777777" w:rsidR="00B6395C" w:rsidRPr="00BE5EC4" w:rsidRDefault="00B6395C" w:rsidP="00113053">
            <w:pPr>
              <w:jc w:val="both"/>
              <w:rPr>
                <w:rFonts w:ascii="Arial" w:hAnsi="Arial" w:cs="Arial"/>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14:paraId="28E9CA13" w14:textId="77777777" w:rsidR="00B6395C" w:rsidRPr="00BE5EC4" w:rsidRDefault="00B6395C" w:rsidP="008825AC">
            <w:pPr>
              <w:jc w:val="center"/>
              <w:rPr>
                <w:rFonts w:ascii="Arial" w:hAnsi="Arial" w:cs="Arial"/>
                <w:color w:val="000000"/>
                <w:sz w:val="22"/>
                <w:szCs w:val="22"/>
              </w:rPr>
            </w:pPr>
            <w:r w:rsidRPr="00BE5EC4">
              <w:rPr>
                <w:rFonts w:ascii="Arial" w:hAnsi="Arial" w:cs="Arial"/>
                <w:color w:val="000000"/>
                <w:sz w:val="22"/>
                <w:szCs w:val="22"/>
              </w:rPr>
              <w:t>Orientación al Cliente</w:t>
            </w:r>
          </w:p>
        </w:tc>
        <w:tc>
          <w:tcPr>
            <w:tcW w:w="5140" w:type="dxa"/>
            <w:tcBorders>
              <w:top w:val="nil"/>
              <w:left w:val="nil"/>
              <w:bottom w:val="single" w:sz="4" w:space="0" w:color="auto"/>
              <w:right w:val="single" w:sz="4" w:space="0" w:color="auto"/>
            </w:tcBorders>
            <w:shd w:val="clear" w:color="auto" w:fill="auto"/>
            <w:vAlign w:val="center"/>
            <w:hideMark/>
          </w:tcPr>
          <w:p w14:paraId="2BF9FBA4" w14:textId="77777777"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rPr>
              <w:t>Habilidad para realizar el trabajo con base en el conocimiento de las necesidades y expectativas de los clientes. Incluye mostrarse disponible, monitorear la satisfacción, asumir responsabilidad personal y ofrecer soluciones a sus necesidades.</w:t>
            </w:r>
          </w:p>
        </w:tc>
        <w:tc>
          <w:tcPr>
            <w:tcW w:w="860" w:type="dxa"/>
            <w:tcBorders>
              <w:top w:val="nil"/>
              <w:left w:val="nil"/>
              <w:bottom w:val="single" w:sz="4" w:space="0" w:color="auto"/>
              <w:right w:val="single" w:sz="8" w:space="0" w:color="auto"/>
            </w:tcBorders>
            <w:shd w:val="clear" w:color="auto" w:fill="auto"/>
            <w:vAlign w:val="center"/>
            <w:hideMark/>
          </w:tcPr>
          <w:p w14:paraId="30379A05" w14:textId="77777777" w:rsidR="00B6395C" w:rsidRPr="00BE5EC4" w:rsidRDefault="00AF231A" w:rsidP="008825AC">
            <w:pPr>
              <w:jc w:val="center"/>
              <w:rPr>
                <w:rFonts w:ascii="Arial" w:hAnsi="Arial" w:cs="Arial"/>
                <w:color w:val="000000"/>
              </w:rPr>
            </w:pPr>
            <w:r>
              <w:rPr>
                <w:rFonts w:ascii="Arial" w:hAnsi="Arial" w:cs="Arial"/>
                <w:color w:val="000000"/>
              </w:rPr>
              <w:t>2</w:t>
            </w:r>
          </w:p>
        </w:tc>
      </w:tr>
      <w:tr w:rsidR="00B6395C" w:rsidRPr="00BE5EC4" w14:paraId="5556CF6C" w14:textId="77777777" w:rsidTr="00113053">
        <w:trPr>
          <w:trHeight w:val="1710"/>
          <w:jc w:val="center"/>
        </w:trPr>
        <w:tc>
          <w:tcPr>
            <w:tcW w:w="980" w:type="dxa"/>
            <w:vMerge w:val="restart"/>
            <w:tcBorders>
              <w:top w:val="nil"/>
              <w:left w:val="single" w:sz="8" w:space="0" w:color="auto"/>
              <w:bottom w:val="single" w:sz="8" w:space="0" w:color="000000"/>
              <w:right w:val="single" w:sz="8" w:space="0" w:color="auto"/>
            </w:tcBorders>
            <w:shd w:val="clear" w:color="000000" w:fill="BFBFBF"/>
            <w:textDirection w:val="btLr"/>
            <w:vAlign w:val="center"/>
            <w:hideMark/>
          </w:tcPr>
          <w:p w14:paraId="6E4F69A4" w14:textId="77777777" w:rsidR="00B6395C" w:rsidRPr="00BE5EC4" w:rsidRDefault="00B6395C" w:rsidP="00113053">
            <w:pPr>
              <w:jc w:val="center"/>
              <w:rPr>
                <w:rFonts w:ascii="Arial" w:hAnsi="Arial" w:cs="Arial"/>
                <w:b/>
                <w:bCs/>
                <w:color w:val="000000"/>
              </w:rPr>
            </w:pPr>
            <w:r w:rsidRPr="00BE5EC4">
              <w:rPr>
                <w:rFonts w:ascii="Arial" w:hAnsi="Arial" w:cs="Arial"/>
                <w:b/>
                <w:bCs/>
                <w:color w:val="000000"/>
              </w:rPr>
              <w:t>Específicas</w:t>
            </w:r>
          </w:p>
        </w:tc>
        <w:tc>
          <w:tcPr>
            <w:tcW w:w="2500" w:type="dxa"/>
            <w:tcBorders>
              <w:top w:val="nil"/>
              <w:left w:val="nil"/>
              <w:bottom w:val="single" w:sz="4" w:space="0" w:color="auto"/>
              <w:right w:val="single" w:sz="4" w:space="0" w:color="auto"/>
            </w:tcBorders>
            <w:shd w:val="clear" w:color="auto" w:fill="auto"/>
            <w:vAlign w:val="center"/>
            <w:hideMark/>
          </w:tcPr>
          <w:p w14:paraId="7794B22F" w14:textId="77777777" w:rsidR="00B6395C" w:rsidRPr="00BE5EC4" w:rsidRDefault="00B6395C" w:rsidP="008825AC">
            <w:pPr>
              <w:jc w:val="center"/>
              <w:rPr>
                <w:rFonts w:ascii="Arial" w:hAnsi="Arial" w:cs="Arial"/>
                <w:color w:val="000000"/>
              </w:rPr>
            </w:pPr>
            <w:r w:rsidRPr="00BE5EC4">
              <w:rPr>
                <w:rFonts w:ascii="Arial" w:hAnsi="Arial" w:cs="Arial"/>
                <w:color w:val="000000"/>
                <w:lang w:val="es-ES"/>
              </w:rPr>
              <w:t>Alineamiento Estratégico</w:t>
            </w:r>
          </w:p>
        </w:tc>
        <w:tc>
          <w:tcPr>
            <w:tcW w:w="5140" w:type="dxa"/>
            <w:tcBorders>
              <w:top w:val="nil"/>
              <w:left w:val="nil"/>
              <w:bottom w:val="single" w:sz="4" w:space="0" w:color="auto"/>
              <w:right w:val="single" w:sz="4" w:space="0" w:color="auto"/>
            </w:tcBorders>
            <w:shd w:val="clear" w:color="auto" w:fill="auto"/>
            <w:vAlign w:val="center"/>
            <w:hideMark/>
          </w:tcPr>
          <w:p w14:paraId="1E84ADC9" w14:textId="77777777"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rPr>
              <w:t>Es la habilidad para comprender la estrategia corporativa del INS, entender el entorno e implicaciones que tiene para el negocio, así como formular escenarios competitivos para la organización y anticipar estrategias complejas para poder hacerles frente.</w:t>
            </w:r>
          </w:p>
        </w:tc>
        <w:tc>
          <w:tcPr>
            <w:tcW w:w="860" w:type="dxa"/>
            <w:tcBorders>
              <w:top w:val="nil"/>
              <w:left w:val="nil"/>
              <w:bottom w:val="single" w:sz="4" w:space="0" w:color="auto"/>
              <w:right w:val="single" w:sz="8" w:space="0" w:color="auto"/>
            </w:tcBorders>
            <w:shd w:val="clear" w:color="auto" w:fill="auto"/>
            <w:vAlign w:val="center"/>
            <w:hideMark/>
          </w:tcPr>
          <w:p w14:paraId="630BC378" w14:textId="77777777" w:rsidR="00B6395C" w:rsidRPr="00BE5EC4" w:rsidRDefault="00AF231A" w:rsidP="008825AC">
            <w:pPr>
              <w:jc w:val="center"/>
              <w:rPr>
                <w:rFonts w:ascii="Arial" w:hAnsi="Arial" w:cs="Arial"/>
                <w:color w:val="000000"/>
              </w:rPr>
            </w:pPr>
            <w:r>
              <w:rPr>
                <w:rFonts w:ascii="Arial" w:hAnsi="Arial" w:cs="Arial"/>
                <w:color w:val="000000"/>
              </w:rPr>
              <w:t>2</w:t>
            </w:r>
          </w:p>
        </w:tc>
      </w:tr>
      <w:tr w:rsidR="00B6395C" w:rsidRPr="00BE5EC4" w14:paraId="7A392912" w14:textId="77777777" w:rsidTr="00113053">
        <w:trPr>
          <w:trHeight w:val="855"/>
          <w:jc w:val="center"/>
        </w:trPr>
        <w:tc>
          <w:tcPr>
            <w:tcW w:w="980" w:type="dxa"/>
            <w:vMerge/>
            <w:tcBorders>
              <w:top w:val="nil"/>
              <w:left w:val="single" w:sz="8" w:space="0" w:color="auto"/>
              <w:bottom w:val="single" w:sz="8" w:space="0" w:color="000000"/>
              <w:right w:val="single" w:sz="8" w:space="0" w:color="auto"/>
            </w:tcBorders>
            <w:vAlign w:val="center"/>
            <w:hideMark/>
          </w:tcPr>
          <w:p w14:paraId="7E605399" w14:textId="77777777" w:rsidR="00B6395C" w:rsidRPr="00BE5EC4" w:rsidRDefault="00B6395C" w:rsidP="00113053">
            <w:pPr>
              <w:jc w:val="both"/>
              <w:rPr>
                <w:rFonts w:ascii="Arial" w:hAnsi="Arial" w:cs="Arial"/>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14:paraId="50740DF7" w14:textId="77777777" w:rsidR="00B6395C" w:rsidRPr="00BE5EC4" w:rsidRDefault="00B6395C" w:rsidP="008825AC">
            <w:pPr>
              <w:jc w:val="center"/>
              <w:rPr>
                <w:rFonts w:ascii="Arial" w:hAnsi="Arial" w:cs="Arial"/>
                <w:color w:val="000000"/>
              </w:rPr>
            </w:pPr>
            <w:r w:rsidRPr="00BE5EC4">
              <w:rPr>
                <w:rFonts w:ascii="Arial" w:hAnsi="Arial" w:cs="Arial"/>
                <w:color w:val="000000"/>
                <w:lang w:val="es-ES"/>
              </w:rPr>
              <w:t>Capacidad Dirección</w:t>
            </w:r>
          </w:p>
        </w:tc>
        <w:tc>
          <w:tcPr>
            <w:tcW w:w="5140" w:type="dxa"/>
            <w:tcBorders>
              <w:top w:val="nil"/>
              <w:left w:val="nil"/>
              <w:bottom w:val="single" w:sz="4" w:space="0" w:color="auto"/>
              <w:right w:val="single" w:sz="4" w:space="0" w:color="auto"/>
            </w:tcBorders>
            <w:shd w:val="clear" w:color="auto" w:fill="auto"/>
            <w:vAlign w:val="center"/>
            <w:hideMark/>
          </w:tcPr>
          <w:p w14:paraId="0F48A077" w14:textId="77777777"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rPr>
              <w:t>Consiste en implementar acciones requeridas para el logro de objetivos del INS, estableciendo metas retadoras</w:t>
            </w:r>
          </w:p>
        </w:tc>
        <w:tc>
          <w:tcPr>
            <w:tcW w:w="860" w:type="dxa"/>
            <w:tcBorders>
              <w:top w:val="nil"/>
              <w:left w:val="nil"/>
              <w:bottom w:val="single" w:sz="4" w:space="0" w:color="auto"/>
              <w:right w:val="single" w:sz="8" w:space="0" w:color="auto"/>
            </w:tcBorders>
            <w:shd w:val="clear" w:color="auto" w:fill="auto"/>
            <w:vAlign w:val="center"/>
            <w:hideMark/>
          </w:tcPr>
          <w:p w14:paraId="70409FA3" w14:textId="77777777" w:rsidR="00B6395C" w:rsidRPr="00BE5EC4" w:rsidRDefault="00AF231A" w:rsidP="008825AC">
            <w:pPr>
              <w:jc w:val="center"/>
              <w:rPr>
                <w:rFonts w:ascii="Arial" w:hAnsi="Arial" w:cs="Arial"/>
                <w:color w:val="000000"/>
              </w:rPr>
            </w:pPr>
            <w:r>
              <w:rPr>
                <w:rFonts w:ascii="Arial" w:hAnsi="Arial" w:cs="Arial"/>
                <w:color w:val="000000"/>
              </w:rPr>
              <w:t>2</w:t>
            </w:r>
          </w:p>
        </w:tc>
      </w:tr>
      <w:tr w:rsidR="00B6395C" w:rsidRPr="00BE5EC4" w14:paraId="58A450B1" w14:textId="77777777" w:rsidTr="00113053">
        <w:trPr>
          <w:trHeight w:val="1140"/>
          <w:jc w:val="center"/>
        </w:trPr>
        <w:tc>
          <w:tcPr>
            <w:tcW w:w="980" w:type="dxa"/>
            <w:vMerge/>
            <w:tcBorders>
              <w:top w:val="nil"/>
              <w:left w:val="single" w:sz="8" w:space="0" w:color="auto"/>
              <w:bottom w:val="single" w:sz="8" w:space="0" w:color="000000"/>
              <w:right w:val="single" w:sz="8" w:space="0" w:color="auto"/>
            </w:tcBorders>
            <w:vAlign w:val="center"/>
            <w:hideMark/>
          </w:tcPr>
          <w:p w14:paraId="7DE9974A" w14:textId="77777777" w:rsidR="00B6395C" w:rsidRPr="00BE5EC4" w:rsidRDefault="00B6395C" w:rsidP="00113053">
            <w:pPr>
              <w:jc w:val="both"/>
              <w:rPr>
                <w:rFonts w:ascii="Arial" w:hAnsi="Arial" w:cs="Arial"/>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14:paraId="055DE68D" w14:textId="2D68D325" w:rsidR="00B6395C" w:rsidRPr="00BE5EC4" w:rsidRDefault="00B6395C" w:rsidP="008825AC">
            <w:pPr>
              <w:jc w:val="center"/>
              <w:rPr>
                <w:rFonts w:ascii="Arial" w:hAnsi="Arial" w:cs="Arial"/>
                <w:color w:val="000000"/>
              </w:rPr>
            </w:pPr>
            <w:r w:rsidRPr="00BE5EC4">
              <w:rPr>
                <w:rFonts w:ascii="Arial" w:hAnsi="Arial" w:cs="Arial"/>
                <w:color w:val="000000"/>
                <w:lang w:val="es-ES"/>
              </w:rPr>
              <w:t>Pensamiento Sistémico</w:t>
            </w:r>
          </w:p>
        </w:tc>
        <w:tc>
          <w:tcPr>
            <w:tcW w:w="5140" w:type="dxa"/>
            <w:tcBorders>
              <w:top w:val="nil"/>
              <w:left w:val="nil"/>
              <w:bottom w:val="single" w:sz="4" w:space="0" w:color="auto"/>
              <w:right w:val="single" w:sz="4" w:space="0" w:color="auto"/>
            </w:tcBorders>
            <w:shd w:val="clear" w:color="auto" w:fill="auto"/>
            <w:vAlign w:val="center"/>
            <w:hideMark/>
          </w:tcPr>
          <w:p w14:paraId="7E625BA7" w14:textId="77777777"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lang w:val="es-MX"/>
              </w:rPr>
              <w:t>Es la capacidad de analizar e integrar diferentes elementos de un problema o situación y formular una visión total de la misma, generando posibles soluciones</w:t>
            </w:r>
          </w:p>
        </w:tc>
        <w:tc>
          <w:tcPr>
            <w:tcW w:w="860" w:type="dxa"/>
            <w:tcBorders>
              <w:top w:val="nil"/>
              <w:left w:val="nil"/>
              <w:bottom w:val="single" w:sz="4" w:space="0" w:color="auto"/>
              <w:right w:val="single" w:sz="8" w:space="0" w:color="auto"/>
            </w:tcBorders>
            <w:shd w:val="clear" w:color="auto" w:fill="auto"/>
            <w:vAlign w:val="center"/>
            <w:hideMark/>
          </w:tcPr>
          <w:p w14:paraId="1E630ADC" w14:textId="77777777" w:rsidR="00B6395C" w:rsidRPr="00BE5EC4" w:rsidRDefault="00AF231A" w:rsidP="008825AC">
            <w:pPr>
              <w:jc w:val="center"/>
              <w:rPr>
                <w:rFonts w:ascii="Arial" w:hAnsi="Arial" w:cs="Arial"/>
                <w:color w:val="000000"/>
              </w:rPr>
            </w:pPr>
            <w:r>
              <w:rPr>
                <w:rFonts w:ascii="Arial" w:hAnsi="Arial" w:cs="Arial"/>
                <w:color w:val="000000"/>
              </w:rPr>
              <w:t>2</w:t>
            </w:r>
          </w:p>
        </w:tc>
      </w:tr>
      <w:tr w:rsidR="00B6395C" w:rsidRPr="00BE5EC4" w14:paraId="09360452" w14:textId="77777777" w:rsidTr="008825AC">
        <w:trPr>
          <w:trHeight w:val="1140"/>
          <w:jc w:val="center"/>
        </w:trPr>
        <w:tc>
          <w:tcPr>
            <w:tcW w:w="980" w:type="dxa"/>
            <w:vMerge/>
            <w:tcBorders>
              <w:top w:val="nil"/>
              <w:left w:val="single" w:sz="8" w:space="0" w:color="auto"/>
              <w:bottom w:val="single" w:sz="8" w:space="0" w:color="000000"/>
              <w:right w:val="single" w:sz="8" w:space="0" w:color="auto"/>
            </w:tcBorders>
            <w:vAlign w:val="center"/>
            <w:hideMark/>
          </w:tcPr>
          <w:p w14:paraId="32B88E0A" w14:textId="77777777" w:rsidR="00B6395C" w:rsidRPr="00BE5EC4" w:rsidRDefault="00B6395C" w:rsidP="00113053">
            <w:pPr>
              <w:jc w:val="both"/>
              <w:rPr>
                <w:rFonts w:ascii="Arial" w:hAnsi="Arial" w:cs="Arial"/>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14:paraId="6D2DD326" w14:textId="77777777" w:rsidR="00B6395C" w:rsidRPr="00BE5EC4" w:rsidRDefault="00B6395C" w:rsidP="008825AC">
            <w:pPr>
              <w:jc w:val="center"/>
              <w:rPr>
                <w:rFonts w:ascii="Arial" w:hAnsi="Arial" w:cs="Arial"/>
                <w:color w:val="000000"/>
              </w:rPr>
            </w:pPr>
            <w:r w:rsidRPr="00BE5EC4">
              <w:rPr>
                <w:rFonts w:ascii="Arial" w:hAnsi="Arial" w:cs="Arial"/>
                <w:color w:val="000000"/>
                <w:lang w:val="es-ES"/>
              </w:rPr>
              <w:t>Comunicación Asertiva</w:t>
            </w:r>
          </w:p>
        </w:tc>
        <w:tc>
          <w:tcPr>
            <w:tcW w:w="5140" w:type="dxa"/>
            <w:tcBorders>
              <w:top w:val="nil"/>
              <w:left w:val="nil"/>
              <w:bottom w:val="single" w:sz="4" w:space="0" w:color="auto"/>
              <w:right w:val="single" w:sz="4" w:space="0" w:color="auto"/>
            </w:tcBorders>
            <w:shd w:val="clear" w:color="auto" w:fill="auto"/>
            <w:vAlign w:val="center"/>
            <w:hideMark/>
          </w:tcPr>
          <w:p w14:paraId="120A3784" w14:textId="77777777"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rPr>
              <w:t>Consiste en transmitir de forma clara, respetosa y directa pensamientos e indicaciones; dirigiendo motivando y, orientando de manera positiva al logro de los objetivos de la organización.</w:t>
            </w:r>
          </w:p>
        </w:tc>
        <w:tc>
          <w:tcPr>
            <w:tcW w:w="860" w:type="dxa"/>
            <w:tcBorders>
              <w:top w:val="nil"/>
              <w:left w:val="nil"/>
              <w:bottom w:val="single" w:sz="4" w:space="0" w:color="auto"/>
              <w:right w:val="single" w:sz="8" w:space="0" w:color="auto"/>
            </w:tcBorders>
            <w:shd w:val="clear" w:color="auto" w:fill="auto"/>
            <w:noWrap/>
            <w:vAlign w:val="center"/>
            <w:hideMark/>
          </w:tcPr>
          <w:p w14:paraId="2D008D35" w14:textId="77777777" w:rsidR="00B6395C" w:rsidRPr="00BE5EC4" w:rsidRDefault="00AF231A" w:rsidP="008825AC">
            <w:pPr>
              <w:jc w:val="center"/>
              <w:rPr>
                <w:rFonts w:ascii="Arial" w:hAnsi="Arial" w:cs="Arial"/>
                <w:color w:val="000000"/>
              </w:rPr>
            </w:pPr>
            <w:r>
              <w:rPr>
                <w:rFonts w:ascii="Arial" w:hAnsi="Arial" w:cs="Arial"/>
                <w:color w:val="000000"/>
              </w:rPr>
              <w:t>2</w:t>
            </w:r>
          </w:p>
        </w:tc>
      </w:tr>
      <w:tr w:rsidR="00B6395C" w:rsidRPr="00BE5EC4" w14:paraId="48E227F1" w14:textId="77777777" w:rsidTr="00113053">
        <w:trPr>
          <w:trHeight w:val="870"/>
          <w:jc w:val="center"/>
        </w:trPr>
        <w:tc>
          <w:tcPr>
            <w:tcW w:w="980" w:type="dxa"/>
            <w:vMerge/>
            <w:tcBorders>
              <w:top w:val="nil"/>
              <w:left w:val="single" w:sz="8" w:space="0" w:color="auto"/>
              <w:bottom w:val="single" w:sz="8" w:space="0" w:color="000000"/>
              <w:right w:val="single" w:sz="8" w:space="0" w:color="auto"/>
            </w:tcBorders>
            <w:vAlign w:val="center"/>
            <w:hideMark/>
          </w:tcPr>
          <w:p w14:paraId="78507E00" w14:textId="77777777" w:rsidR="00B6395C" w:rsidRPr="00BE5EC4" w:rsidRDefault="00B6395C" w:rsidP="00113053">
            <w:pPr>
              <w:jc w:val="both"/>
              <w:rPr>
                <w:rFonts w:ascii="Arial" w:hAnsi="Arial" w:cs="Arial"/>
                <w:b/>
                <w:bCs/>
                <w:color w:val="000000"/>
              </w:rPr>
            </w:pPr>
          </w:p>
        </w:tc>
        <w:tc>
          <w:tcPr>
            <w:tcW w:w="2500" w:type="dxa"/>
            <w:tcBorders>
              <w:top w:val="nil"/>
              <w:left w:val="nil"/>
              <w:bottom w:val="single" w:sz="8" w:space="0" w:color="auto"/>
              <w:right w:val="single" w:sz="4" w:space="0" w:color="auto"/>
            </w:tcBorders>
            <w:shd w:val="clear" w:color="auto" w:fill="auto"/>
            <w:vAlign w:val="center"/>
            <w:hideMark/>
          </w:tcPr>
          <w:p w14:paraId="42FEB964" w14:textId="77777777" w:rsidR="00B6395C" w:rsidRPr="00BE5EC4" w:rsidRDefault="00B6395C" w:rsidP="008825AC">
            <w:pPr>
              <w:jc w:val="center"/>
              <w:rPr>
                <w:rFonts w:ascii="Arial" w:hAnsi="Arial" w:cs="Arial"/>
                <w:color w:val="000000"/>
              </w:rPr>
            </w:pPr>
            <w:r w:rsidRPr="00BE5EC4">
              <w:rPr>
                <w:rFonts w:ascii="Arial" w:hAnsi="Arial" w:cs="Arial"/>
                <w:color w:val="000000"/>
                <w:lang w:val="es-ES"/>
              </w:rPr>
              <w:t>Toma de Decisiones</w:t>
            </w:r>
          </w:p>
        </w:tc>
        <w:tc>
          <w:tcPr>
            <w:tcW w:w="5140" w:type="dxa"/>
            <w:tcBorders>
              <w:top w:val="nil"/>
              <w:left w:val="nil"/>
              <w:bottom w:val="single" w:sz="8" w:space="0" w:color="auto"/>
              <w:right w:val="single" w:sz="4" w:space="0" w:color="auto"/>
            </w:tcBorders>
            <w:shd w:val="clear" w:color="auto" w:fill="auto"/>
            <w:noWrap/>
            <w:vAlign w:val="center"/>
            <w:hideMark/>
          </w:tcPr>
          <w:p w14:paraId="411B00AD" w14:textId="29790025" w:rsidR="00B6395C" w:rsidRPr="00BE5EC4" w:rsidRDefault="00B6395C" w:rsidP="00113053">
            <w:pPr>
              <w:jc w:val="both"/>
              <w:rPr>
                <w:rFonts w:ascii="Arial" w:hAnsi="Arial" w:cs="Arial"/>
                <w:color w:val="000000"/>
                <w:sz w:val="22"/>
                <w:szCs w:val="22"/>
              </w:rPr>
            </w:pPr>
            <w:r w:rsidRPr="00BE5EC4">
              <w:rPr>
                <w:rFonts w:ascii="Arial" w:hAnsi="Arial" w:cs="Arial"/>
                <w:color w:val="000000"/>
                <w:sz w:val="22"/>
                <w:szCs w:val="22"/>
              </w:rPr>
              <w:t>Es la habilidad para tomar decisiones oportunas con la información disponible considerando su impacto para la organización.</w:t>
            </w:r>
          </w:p>
        </w:tc>
        <w:tc>
          <w:tcPr>
            <w:tcW w:w="860" w:type="dxa"/>
            <w:tcBorders>
              <w:top w:val="nil"/>
              <w:left w:val="nil"/>
              <w:bottom w:val="single" w:sz="8" w:space="0" w:color="auto"/>
              <w:right w:val="single" w:sz="8" w:space="0" w:color="auto"/>
            </w:tcBorders>
            <w:shd w:val="clear" w:color="auto" w:fill="auto"/>
            <w:vAlign w:val="center"/>
            <w:hideMark/>
          </w:tcPr>
          <w:p w14:paraId="43F5D466" w14:textId="77777777" w:rsidR="00B6395C" w:rsidRPr="00BE5EC4" w:rsidRDefault="00AF231A" w:rsidP="008825AC">
            <w:pPr>
              <w:jc w:val="center"/>
              <w:rPr>
                <w:rFonts w:ascii="Arial" w:hAnsi="Arial" w:cs="Arial"/>
                <w:color w:val="000000"/>
              </w:rPr>
            </w:pPr>
            <w:r>
              <w:rPr>
                <w:rFonts w:ascii="Arial" w:hAnsi="Arial" w:cs="Arial"/>
                <w:color w:val="000000"/>
              </w:rPr>
              <w:t>2</w:t>
            </w:r>
          </w:p>
        </w:tc>
      </w:tr>
    </w:tbl>
    <w:p w14:paraId="0BD0F226" w14:textId="5CD86774" w:rsidR="00D2671A" w:rsidRPr="00B6395C" w:rsidRDefault="00D2671A" w:rsidP="00D2671A">
      <w:pPr>
        <w:numPr>
          <w:ilvl w:val="0"/>
          <w:numId w:val="8"/>
        </w:numPr>
        <w:rPr>
          <w:rFonts w:ascii="Arial" w:hAnsi="Arial" w:cs="Arial"/>
          <w:b/>
        </w:rPr>
      </w:pPr>
      <w:r w:rsidRPr="00B6395C">
        <w:rPr>
          <w:rFonts w:ascii="Arial" w:hAnsi="Arial" w:cs="Arial"/>
          <w:b/>
        </w:rPr>
        <w:lastRenderedPageBreak/>
        <w:t>ALCANCE Y RESPONSABILIDAD</w:t>
      </w:r>
    </w:p>
    <w:p w14:paraId="69E648E9" w14:textId="77777777" w:rsidR="00D2671A" w:rsidRPr="00B6395C" w:rsidRDefault="00D2671A" w:rsidP="00D2671A">
      <w:pPr>
        <w:rPr>
          <w:rFonts w:ascii="Arial" w:hAnsi="Arial" w:cs="Arial"/>
          <w:b/>
        </w:rPr>
      </w:pPr>
    </w:p>
    <w:p w14:paraId="4287F9D2" w14:textId="77777777" w:rsidR="00D2671A" w:rsidRPr="00B6395C" w:rsidRDefault="00D2671A" w:rsidP="00D2671A">
      <w:pPr>
        <w:ind w:left="360"/>
        <w:jc w:val="both"/>
        <w:rPr>
          <w:rFonts w:ascii="Arial" w:hAnsi="Arial" w:cs="Arial"/>
        </w:rPr>
      </w:pPr>
      <w:r w:rsidRPr="00B6395C">
        <w:rPr>
          <w:rFonts w:ascii="Arial" w:hAnsi="Arial" w:cs="Arial"/>
        </w:rPr>
        <w:t>Debido a la naturaleza profesional de labor, su gestión impacta sobre la calidad de las decisiones que se toman, la eficiencia del área a su cargo y el cumplimiento de los objetivos establecidos.</w:t>
      </w:r>
    </w:p>
    <w:p w14:paraId="7587CBB2" w14:textId="77777777" w:rsidR="004038C1" w:rsidRPr="00B6395C" w:rsidRDefault="004038C1" w:rsidP="00D2671A">
      <w:pPr>
        <w:ind w:left="360"/>
        <w:jc w:val="both"/>
        <w:rPr>
          <w:rFonts w:ascii="Arial" w:hAnsi="Arial" w:cs="Arial"/>
        </w:rPr>
      </w:pPr>
    </w:p>
    <w:p w14:paraId="759E66C5" w14:textId="77777777" w:rsidR="004038C1" w:rsidRPr="00B6395C" w:rsidRDefault="004038C1" w:rsidP="00D2671A">
      <w:pPr>
        <w:ind w:left="360"/>
        <w:jc w:val="both"/>
        <w:rPr>
          <w:rFonts w:ascii="Arial" w:hAnsi="Arial" w:cs="Arial"/>
        </w:rPr>
      </w:pPr>
    </w:p>
    <w:p w14:paraId="58D97E30" w14:textId="77777777" w:rsidR="00304634" w:rsidRPr="00B6395C" w:rsidRDefault="00304634" w:rsidP="004F453E">
      <w:pPr>
        <w:pStyle w:val="Textoindependiente"/>
        <w:ind w:left="360"/>
        <w:rPr>
          <w:rFonts w:ascii="Arial" w:hAnsi="Arial" w:cs="Arial"/>
          <w:lang w:val="es-CR"/>
        </w:rPr>
      </w:pPr>
    </w:p>
    <w:p w14:paraId="2ACAE390" w14:textId="77777777" w:rsidR="00304634" w:rsidRDefault="00304634" w:rsidP="004F453E">
      <w:pPr>
        <w:pStyle w:val="Textoindependiente"/>
        <w:ind w:left="360"/>
        <w:rPr>
          <w:rFonts w:ascii="Arial" w:hAnsi="Arial" w:cs="Arial"/>
          <w:lang w:val="es-CR"/>
        </w:rPr>
      </w:pPr>
    </w:p>
    <w:p w14:paraId="4488C2E9" w14:textId="77777777" w:rsidR="00B6395C" w:rsidRDefault="00B6395C" w:rsidP="004F453E">
      <w:pPr>
        <w:pStyle w:val="Textoindependiente"/>
        <w:ind w:left="360"/>
        <w:rPr>
          <w:rFonts w:ascii="Arial" w:hAnsi="Arial" w:cs="Arial"/>
          <w:lang w:val="es-CR"/>
        </w:rPr>
      </w:pPr>
    </w:p>
    <w:p w14:paraId="4DAA35F1" w14:textId="0D19571F" w:rsidR="00B6395C" w:rsidRDefault="00B6395C" w:rsidP="004F453E">
      <w:pPr>
        <w:pStyle w:val="Textoindependiente"/>
        <w:ind w:left="360"/>
        <w:rPr>
          <w:rFonts w:ascii="Arial" w:hAnsi="Arial" w:cs="Arial"/>
          <w:lang w:val="es-CR"/>
        </w:rPr>
      </w:pPr>
    </w:p>
    <w:p w14:paraId="202FF829" w14:textId="6B5003B3" w:rsidR="008825AC" w:rsidRDefault="008825AC" w:rsidP="004F453E">
      <w:pPr>
        <w:pStyle w:val="Textoindependiente"/>
        <w:ind w:left="360"/>
        <w:rPr>
          <w:rFonts w:ascii="Arial" w:hAnsi="Arial" w:cs="Arial"/>
          <w:lang w:val="es-CR"/>
        </w:rPr>
      </w:pPr>
    </w:p>
    <w:p w14:paraId="77AADCD0" w14:textId="77777777" w:rsidR="008825AC" w:rsidRDefault="008825AC" w:rsidP="004F453E">
      <w:pPr>
        <w:pStyle w:val="Textoindependiente"/>
        <w:ind w:left="360"/>
        <w:rPr>
          <w:rFonts w:ascii="Arial" w:hAnsi="Arial" w:cs="Arial"/>
          <w:lang w:val="es-CR"/>
        </w:rPr>
      </w:pPr>
    </w:p>
    <w:p w14:paraId="15E43B77" w14:textId="77777777" w:rsidR="00B6395C" w:rsidRPr="00B6395C" w:rsidRDefault="00B6395C" w:rsidP="004F453E">
      <w:pPr>
        <w:pStyle w:val="Textoindependiente"/>
        <w:ind w:left="360"/>
        <w:rPr>
          <w:rFonts w:ascii="Arial" w:hAnsi="Arial" w:cs="Arial"/>
          <w:lang w:val="es-CR"/>
        </w:rPr>
      </w:pPr>
    </w:p>
    <w:p w14:paraId="6FCA00B2" w14:textId="77777777" w:rsidR="00304634" w:rsidRPr="00B6395C" w:rsidRDefault="00304634" w:rsidP="004F453E">
      <w:pPr>
        <w:pStyle w:val="Textoindependiente"/>
        <w:ind w:left="360"/>
        <w:rPr>
          <w:rFonts w:ascii="Arial" w:hAnsi="Arial" w:cs="Arial"/>
          <w:lang w:val="es-CR"/>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277"/>
        <w:gridCol w:w="1176"/>
        <w:gridCol w:w="1418"/>
        <w:gridCol w:w="1842"/>
        <w:gridCol w:w="3212"/>
      </w:tblGrid>
      <w:tr w:rsidR="00B6395C" w:rsidRPr="00DC1090" w14:paraId="41554E04" w14:textId="77777777" w:rsidTr="00113053">
        <w:trPr>
          <w:trHeight w:val="271"/>
          <w:jc w:val="center"/>
        </w:trPr>
        <w:tc>
          <w:tcPr>
            <w:tcW w:w="892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3899CE8"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Historial de Revisión, Aprobación y Divulgación</w:t>
            </w:r>
          </w:p>
        </w:tc>
      </w:tr>
      <w:tr w:rsidR="00B6395C" w:rsidRPr="00DC1090" w14:paraId="4619E220" w14:textId="77777777" w:rsidTr="00C0485B">
        <w:trPr>
          <w:jc w:val="center"/>
        </w:trPr>
        <w:tc>
          <w:tcPr>
            <w:tcW w:w="1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9ED236"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Versión:</w:t>
            </w:r>
          </w:p>
        </w:tc>
        <w:tc>
          <w:tcPr>
            <w:tcW w:w="11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F32487"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Elaborado por:</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CD30BF"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Revisado por:</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D415A8"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Aprobado por:</w:t>
            </w:r>
          </w:p>
        </w:tc>
        <w:tc>
          <w:tcPr>
            <w:tcW w:w="32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4FBB0D"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Oficio y fecha:</w:t>
            </w:r>
          </w:p>
          <w:p w14:paraId="77C7C693" w14:textId="77777777" w:rsidR="00B6395C" w:rsidRPr="00DC1090" w:rsidRDefault="00B6395C" w:rsidP="00113053">
            <w:pPr>
              <w:jc w:val="center"/>
              <w:rPr>
                <w:rFonts w:ascii="Arial" w:hAnsi="Arial" w:cs="Arial"/>
                <w:b/>
                <w:sz w:val="18"/>
                <w:szCs w:val="18"/>
              </w:rPr>
            </w:pPr>
            <w:r w:rsidRPr="00DC1090">
              <w:rPr>
                <w:rFonts w:ascii="Arial" w:hAnsi="Arial" w:cs="Arial"/>
                <w:b/>
                <w:sz w:val="18"/>
                <w:szCs w:val="18"/>
              </w:rPr>
              <w:t>(rige a partir de)</w:t>
            </w:r>
          </w:p>
        </w:tc>
      </w:tr>
      <w:tr w:rsidR="00B6395C" w:rsidRPr="00DC1090" w14:paraId="00C40F22" w14:textId="77777777" w:rsidTr="008825AC">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6A04AEAE" w14:textId="77777777" w:rsidR="00B6395C" w:rsidRPr="00DC1090" w:rsidRDefault="00B6395C" w:rsidP="00113053">
            <w:pPr>
              <w:jc w:val="center"/>
              <w:rPr>
                <w:rFonts w:ascii="Arial" w:eastAsia="Calibri" w:hAnsi="Arial" w:cs="Arial"/>
                <w:sz w:val="18"/>
                <w:szCs w:val="18"/>
              </w:rPr>
            </w:pPr>
            <w:r w:rsidRPr="00DC1090">
              <w:rPr>
                <w:rFonts w:ascii="Arial" w:eastAsia="Calibri" w:hAnsi="Arial" w:cs="Arial"/>
                <w:sz w:val="18"/>
                <w:szCs w:val="18"/>
              </w:rPr>
              <w:t>1</w:t>
            </w:r>
          </w:p>
        </w:tc>
        <w:tc>
          <w:tcPr>
            <w:tcW w:w="1176" w:type="dxa"/>
            <w:tcBorders>
              <w:top w:val="single" w:sz="4" w:space="0" w:color="auto"/>
              <w:left w:val="single" w:sz="4" w:space="0" w:color="auto"/>
              <w:bottom w:val="single" w:sz="4" w:space="0" w:color="auto"/>
              <w:right w:val="single" w:sz="4" w:space="0" w:color="auto"/>
            </w:tcBorders>
            <w:vAlign w:val="center"/>
          </w:tcPr>
          <w:p w14:paraId="50AE26DF" w14:textId="77777777" w:rsidR="00B6395C" w:rsidRPr="00DC1090" w:rsidRDefault="00B6395C" w:rsidP="00113053">
            <w:pPr>
              <w:jc w:val="center"/>
              <w:rPr>
                <w:rFonts w:ascii="Arial" w:eastAsia="Calibri" w:hAnsi="Arial" w:cs="Arial"/>
                <w:sz w:val="18"/>
                <w:szCs w:val="18"/>
                <w:lang w:eastAsia="es-CR"/>
              </w:rPr>
            </w:pPr>
          </w:p>
        </w:tc>
        <w:tc>
          <w:tcPr>
            <w:tcW w:w="1418" w:type="dxa"/>
            <w:tcBorders>
              <w:top w:val="single" w:sz="4" w:space="0" w:color="auto"/>
              <w:left w:val="single" w:sz="4" w:space="0" w:color="auto"/>
              <w:bottom w:val="single" w:sz="4" w:space="0" w:color="auto"/>
              <w:right w:val="single" w:sz="4" w:space="0" w:color="auto"/>
            </w:tcBorders>
            <w:vAlign w:val="center"/>
          </w:tcPr>
          <w:p w14:paraId="441614CD" w14:textId="77777777" w:rsidR="00B6395C" w:rsidRPr="00DC1090" w:rsidRDefault="00B6395C" w:rsidP="00113053">
            <w:pPr>
              <w:jc w:val="center"/>
              <w:rPr>
                <w:rFonts w:ascii="Arial" w:eastAsia="Calibri" w:hAnsi="Arial" w:cs="Arial"/>
                <w:sz w:val="18"/>
                <w:szCs w:val="18"/>
                <w:lang w:eastAsia="es-CR"/>
              </w:rPr>
            </w:pPr>
          </w:p>
        </w:tc>
        <w:tc>
          <w:tcPr>
            <w:tcW w:w="1842" w:type="dxa"/>
            <w:tcBorders>
              <w:top w:val="single" w:sz="4" w:space="0" w:color="auto"/>
              <w:left w:val="single" w:sz="4" w:space="0" w:color="auto"/>
              <w:bottom w:val="single" w:sz="4" w:space="0" w:color="auto"/>
              <w:right w:val="single" w:sz="4" w:space="0" w:color="auto"/>
            </w:tcBorders>
            <w:vAlign w:val="center"/>
          </w:tcPr>
          <w:p w14:paraId="1E28C382" w14:textId="77777777" w:rsidR="00B6395C" w:rsidRPr="00DC1090" w:rsidRDefault="00B6395C" w:rsidP="00113053">
            <w:pPr>
              <w:jc w:val="center"/>
              <w:rPr>
                <w:rFonts w:ascii="Arial" w:eastAsia="Calibri" w:hAnsi="Arial" w:cs="Arial"/>
                <w:sz w:val="18"/>
                <w:szCs w:val="18"/>
                <w:lang w:eastAsia="es-CR"/>
              </w:rPr>
            </w:pPr>
            <w:r w:rsidRPr="00DC1090">
              <w:rPr>
                <w:rFonts w:ascii="Arial" w:eastAsia="Calibri" w:hAnsi="Arial" w:cs="Arial"/>
                <w:sz w:val="18"/>
                <w:szCs w:val="18"/>
                <w:lang w:eastAsia="es-CR"/>
              </w:rPr>
              <w:t>Gerencia General</w:t>
            </w:r>
          </w:p>
        </w:tc>
        <w:tc>
          <w:tcPr>
            <w:tcW w:w="3212" w:type="dxa"/>
            <w:tcBorders>
              <w:top w:val="single" w:sz="4" w:space="0" w:color="auto"/>
              <w:left w:val="single" w:sz="4" w:space="0" w:color="auto"/>
              <w:bottom w:val="single" w:sz="4" w:space="0" w:color="auto"/>
              <w:right w:val="single" w:sz="4" w:space="0" w:color="auto"/>
            </w:tcBorders>
            <w:vAlign w:val="center"/>
          </w:tcPr>
          <w:p w14:paraId="1CE10D33" w14:textId="77777777" w:rsidR="00B6395C" w:rsidRPr="00DC1090" w:rsidRDefault="00B6395C" w:rsidP="00113053">
            <w:pPr>
              <w:rPr>
                <w:rFonts w:ascii="Arial" w:eastAsia="Calibri" w:hAnsi="Arial" w:cs="Arial"/>
                <w:sz w:val="18"/>
                <w:szCs w:val="18"/>
                <w:lang w:eastAsia="es-CR"/>
              </w:rPr>
            </w:pPr>
            <w:r w:rsidRPr="00DC1090">
              <w:rPr>
                <w:rFonts w:ascii="Arial" w:hAnsi="Arial" w:cs="Arial"/>
                <w:sz w:val="18"/>
                <w:szCs w:val="18"/>
              </w:rPr>
              <w:t>G-02679-2010 (14.06.2010)</w:t>
            </w:r>
          </w:p>
        </w:tc>
      </w:tr>
      <w:tr w:rsidR="00C0485B" w:rsidRPr="00DC1090" w14:paraId="3CFE8D3C" w14:textId="77777777" w:rsidTr="008825A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14:paraId="7C854844" w14:textId="77777777" w:rsidR="00C0485B" w:rsidRPr="00DC1090" w:rsidRDefault="00C0485B" w:rsidP="00C0485B">
            <w:pPr>
              <w:jc w:val="center"/>
              <w:rPr>
                <w:rFonts w:ascii="Arial" w:eastAsia="Calibri" w:hAnsi="Arial" w:cs="Arial"/>
                <w:sz w:val="18"/>
                <w:szCs w:val="18"/>
                <w:lang w:val="es-ES" w:eastAsia="es-CR"/>
              </w:rPr>
            </w:pPr>
            <w:r w:rsidRPr="00DC1090">
              <w:rPr>
                <w:rFonts w:ascii="Arial" w:eastAsia="Calibri" w:hAnsi="Arial" w:cs="Arial"/>
                <w:sz w:val="18"/>
                <w:szCs w:val="18"/>
                <w:lang w:eastAsia="es-CR"/>
              </w:rPr>
              <w:t>2</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0324C65" w14:textId="77777777" w:rsidR="00C0485B" w:rsidRPr="00DC1090" w:rsidRDefault="00C0485B" w:rsidP="00C0485B">
            <w:pPr>
              <w:jc w:val="center"/>
              <w:rPr>
                <w:rFonts w:ascii="Arial" w:eastAsia="Calibri" w:hAnsi="Arial" w:cs="Arial"/>
                <w:sz w:val="18"/>
                <w:szCs w:val="18"/>
                <w:lang w:eastAsia="es-CR"/>
              </w:rPr>
            </w:pPr>
            <w:r w:rsidRPr="00DC1090">
              <w:rPr>
                <w:rFonts w:ascii="Arial" w:eastAsia="Calibri" w:hAnsi="Arial" w:cs="Arial"/>
                <w:sz w:val="18"/>
                <w:szCs w:val="18"/>
                <w:lang w:eastAsia="es-CR"/>
              </w:rPr>
              <w:t>SDTH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A98F17" w14:textId="77777777" w:rsidR="00C0485B" w:rsidRPr="00DC1090" w:rsidRDefault="00C0485B" w:rsidP="00C0485B">
            <w:pPr>
              <w:jc w:val="center"/>
              <w:rPr>
                <w:rFonts w:ascii="Arial" w:eastAsia="Calibri" w:hAnsi="Arial" w:cs="Arial"/>
                <w:sz w:val="18"/>
                <w:szCs w:val="18"/>
                <w:lang w:eastAsia="es-CR"/>
              </w:rPr>
            </w:pPr>
            <w:r w:rsidRPr="00DC1090">
              <w:rPr>
                <w:rFonts w:ascii="Arial" w:eastAsia="Calibri" w:hAnsi="Arial" w:cs="Arial"/>
                <w:sz w:val="18"/>
                <w:szCs w:val="18"/>
                <w:lang w:eastAsia="es-CR"/>
              </w:rPr>
              <w:t>SDTH</w:t>
            </w:r>
          </w:p>
        </w:tc>
        <w:tc>
          <w:tcPr>
            <w:tcW w:w="1842" w:type="dxa"/>
            <w:tcBorders>
              <w:top w:val="single" w:sz="4" w:space="0" w:color="auto"/>
              <w:left w:val="single" w:sz="4" w:space="0" w:color="auto"/>
              <w:bottom w:val="single" w:sz="4" w:space="0" w:color="auto"/>
              <w:right w:val="single" w:sz="4" w:space="0" w:color="auto"/>
            </w:tcBorders>
            <w:vAlign w:val="center"/>
          </w:tcPr>
          <w:p w14:paraId="37E33B60" w14:textId="77777777" w:rsidR="00C0485B" w:rsidRPr="00DC1090" w:rsidRDefault="00C0485B" w:rsidP="00C0485B">
            <w:pPr>
              <w:jc w:val="center"/>
              <w:rPr>
                <w:rFonts w:ascii="Arial" w:eastAsia="Calibri" w:hAnsi="Arial" w:cs="Arial"/>
                <w:sz w:val="18"/>
                <w:szCs w:val="18"/>
                <w:lang w:eastAsia="es-CR"/>
              </w:rPr>
            </w:pPr>
            <w:bookmarkStart w:id="2" w:name="_GoBack"/>
            <w:bookmarkEnd w:id="2"/>
            <w:r w:rsidRPr="00DC1090">
              <w:rPr>
                <w:rFonts w:ascii="Arial" w:eastAsia="Calibri" w:hAnsi="Arial" w:cs="Arial"/>
                <w:sz w:val="18"/>
                <w:szCs w:val="18"/>
                <w:lang w:eastAsia="es-CR"/>
              </w:rPr>
              <w:t>Junta Directiva</w:t>
            </w:r>
          </w:p>
        </w:tc>
        <w:tc>
          <w:tcPr>
            <w:tcW w:w="3212" w:type="dxa"/>
            <w:tcBorders>
              <w:top w:val="single" w:sz="4" w:space="0" w:color="auto"/>
              <w:left w:val="single" w:sz="4" w:space="0" w:color="auto"/>
              <w:bottom w:val="single" w:sz="4" w:space="0" w:color="auto"/>
              <w:right w:val="single" w:sz="4" w:space="0" w:color="auto"/>
            </w:tcBorders>
            <w:vAlign w:val="center"/>
          </w:tcPr>
          <w:p w14:paraId="2369996F" w14:textId="77777777" w:rsidR="00C0485B" w:rsidRPr="00DC1090" w:rsidRDefault="00C0485B" w:rsidP="00C0485B">
            <w:pPr>
              <w:jc w:val="center"/>
              <w:rPr>
                <w:rFonts w:ascii="Arial" w:eastAsia="Calibri" w:hAnsi="Arial" w:cs="Arial"/>
                <w:sz w:val="18"/>
                <w:szCs w:val="18"/>
                <w:lang w:eastAsia="es-CR"/>
              </w:rPr>
            </w:pPr>
            <w:r w:rsidRPr="00DC1090">
              <w:rPr>
                <w:rFonts w:ascii="Arial" w:eastAsia="Calibri" w:hAnsi="Arial" w:cs="Arial"/>
                <w:sz w:val="18"/>
                <w:szCs w:val="18"/>
                <w:lang w:eastAsia="es-CR"/>
              </w:rPr>
              <w:t xml:space="preserve">Sesión </w:t>
            </w:r>
            <w:proofErr w:type="spellStart"/>
            <w:r w:rsidRPr="00DC1090">
              <w:rPr>
                <w:rFonts w:ascii="Arial" w:eastAsia="Calibri" w:hAnsi="Arial" w:cs="Arial"/>
                <w:sz w:val="18"/>
                <w:szCs w:val="18"/>
                <w:lang w:eastAsia="es-CR"/>
              </w:rPr>
              <w:t>N°</w:t>
            </w:r>
            <w:proofErr w:type="spellEnd"/>
            <w:r w:rsidRPr="00DC1090">
              <w:rPr>
                <w:rFonts w:ascii="Arial" w:eastAsia="Calibri" w:hAnsi="Arial" w:cs="Arial"/>
                <w:sz w:val="18"/>
                <w:szCs w:val="18"/>
                <w:lang w:eastAsia="es-CR"/>
              </w:rPr>
              <w:t xml:space="preserve"> 9532-XII (03.06.2019)</w:t>
            </w:r>
          </w:p>
          <w:p w14:paraId="252FFCB6" w14:textId="77777777" w:rsidR="00C0485B" w:rsidRPr="00DC1090" w:rsidRDefault="00C0485B" w:rsidP="00C0485B">
            <w:pPr>
              <w:jc w:val="center"/>
              <w:rPr>
                <w:rFonts w:ascii="Arial" w:eastAsia="Calibri" w:hAnsi="Arial" w:cs="Arial"/>
                <w:sz w:val="18"/>
                <w:szCs w:val="18"/>
                <w:lang w:eastAsia="es-CR"/>
              </w:rPr>
            </w:pPr>
            <w:r w:rsidRPr="00DC1090">
              <w:rPr>
                <w:rFonts w:ascii="Arial" w:eastAsia="Calibri" w:hAnsi="Arial" w:cs="Arial"/>
                <w:sz w:val="18"/>
                <w:szCs w:val="18"/>
                <w:lang w:eastAsia="es-CR"/>
              </w:rPr>
              <w:t>SAC-00467-2019 (05.06.2019)</w:t>
            </w:r>
          </w:p>
        </w:tc>
      </w:tr>
      <w:tr w:rsidR="00DC1090" w:rsidRPr="00DC1090" w14:paraId="0B17AD43" w14:textId="77777777" w:rsidTr="00A24701">
        <w:trPr>
          <w:jc w:val="center"/>
        </w:trPr>
        <w:tc>
          <w:tcPr>
            <w:tcW w:w="1277" w:type="dxa"/>
            <w:tcBorders>
              <w:top w:val="single" w:sz="4" w:space="0" w:color="auto"/>
              <w:left w:val="single" w:sz="4" w:space="0" w:color="auto"/>
              <w:bottom w:val="single" w:sz="4" w:space="0" w:color="auto"/>
              <w:right w:val="single" w:sz="4" w:space="0" w:color="auto"/>
            </w:tcBorders>
            <w:vAlign w:val="center"/>
          </w:tcPr>
          <w:p w14:paraId="5E3BDF99" w14:textId="265EA9A0" w:rsidR="00DC1090" w:rsidRPr="00DC1090" w:rsidRDefault="00DC1090" w:rsidP="00DC1090">
            <w:pPr>
              <w:jc w:val="center"/>
              <w:rPr>
                <w:rFonts w:ascii="Arial" w:eastAsia="Calibri" w:hAnsi="Arial" w:cs="Arial"/>
                <w:sz w:val="18"/>
                <w:szCs w:val="18"/>
                <w:lang w:eastAsia="es-CR"/>
              </w:rPr>
            </w:pPr>
            <w:r w:rsidRPr="00DC1090">
              <w:rPr>
                <w:rFonts w:ascii="Arial" w:eastAsia="Calibri" w:hAnsi="Arial" w:cs="Arial"/>
                <w:sz w:val="18"/>
                <w:szCs w:val="18"/>
                <w:lang w:eastAsia="es-CR"/>
              </w:rPr>
              <w:t>3</w:t>
            </w:r>
          </w:p>
        </w:tc>
        <w:tc>
          <w:tcPr>
            <w:tcW w:w="1176" w:type="dxa"/>
            <w:tcBorders>
              <w:top w:val="single" w:sz="4" w:space="0" w:color="auto"/>
              <w:left w:val="single" w:sz="4" w:space="0" w:color="auto"/>
              <w:bottom w:val="single" w:sz="4" w:space="0" w:color="auto"/>
              <w:right w:val="single" w:sz="4" w:space="0" w:color="auto"/>
            </w:tcBorders>
            <w:vAlign w:val="center"/>
          </w:tcPr>
          <w:p w14:paraId="39FDE9BE" w14:textId="577D6D10" w:rsidR="00DC1090" w:rsidRPr="00DC1090" w:rsidRDefault="00DC1090" w:rsidP="00DC1090">
            <w:pPr>
              <w:jc w:val="center"/>
              <w:rPr>
                <w:rFonts w:ascii="Arial" w:eastAsia="Calibri" w:hAnsi="Arial" w:cs="Arial"/>
                <w:sz w:val="18"/>
                <w:szCs w:val="18"/>
                <w:lang w:eastAsia="es-CR"/>
              </w:rPr>
            </w:pPr>
            <w:r w:rsidRPr="00DC1090">
              <w:rPr>
                <w:rFonts w:ascii="Arial" w:eastAsia="Calibri" w:hAnsi="Arial" w:cs="Arial"/>
                <w:sz w:val="18"/>
                <w:szCs w:val="18"/>
              </w:rPr>
              <w:t>DMU</w:t>
            </w:r>
          </w:p>
        </w:tc>
        <w:tc>
          <w:tcPr>
            <w:tcW w:w="1418" w:type="dxa"/>
            <w:tcBorders>
              <w:top w:val="single" w:sz="4" w:space="0" w:color="auto"/>
              <w:left w:val="single" w:sz="4" w:space="0" w:color="auto"/>
              <w:bottom w:val="single" w:sz="4" w:space="0" w:color="auto"/>
              <w:right w:val="single" w:sz="4" w:space="0" w:color="auto"/>
            </w:tcBorders>
            <w:vAlign w:val="center"/>
          </w:tcPr>
          <w:p w14:paraId="5CFCECD9" w14:textId="01CDDB0E" w:rsidR="00DC1090" w:rsidRPr="00DC1090" w:rsidRDefault="00DC1090" w:rsidP="00DC1090">
            <w:pPr>
              <w:jc w:val="center"/>
              <w:rPr>
                <w:rFonts w:ascii="Arial" w:eastAsia="Calibri" w:hAnsi="Arial" w:cs="Arial"/>
                <w:sz w:val="18"/>
                <w:szCs w:val="18"/>
                <w:lang w:eastAsia="es-CR"/>
              </w:rPr>
            </w:pPr>
            <w:r w:rsidRPr="00DC1090">
              <w:rPr>
                <w:rFonts w:ascii="Arial" w:eastAsia="Calibri" w:hAnsi="Arial" w:cs="Arial"/>
                <w:sz w:val="18"/>
                <w:szCs w:val="18"/>
                <w:lang w:eastAsia="es-CR"/>
              </w:rPr>
              <w:t>DVQ/ICH</w:t>
            </w:r>
          </w:p>
        </w:tc>
        <w:tc>
          <w:tcPr>
            <w:tcW w:w="1842" w:type="dxa"/>
            <w:tcBorders>
              <w:top w:val="single" w:sz="4" w:space="0" w:color="auto"/>
              <w:left w:val="single" w:sz="4" w:space="0" w:color="auto"/>
              <w:bottom w:val="single" w:sz="4" w:space="0" w:color="auto"/>
              <w:right w:val="single" w:sz="4" w:space="0" w:color="auto"/>
            </w:tcBorders>
          </w:tcPr>
          <w:p w14:paraId="6E171DF7" w14:textId="22066AB1" w:rsidR="00DC1090" w:rsidRPr="00DC1090" w:rsidRDefault="00DC1090" w:rsidP="00DC1090">
            <w:pPr>
              <w:jc w:val="center"/>
              <w:rPr>
                <w:rFonts w:ascii="Arial" w:eastAsia="Calibri" w:hAnsi="Arial" w:cs="Arial"/>
                <w:sz w:val="18"/>
                <w:szCs w:val="18"/>
                <w:lang w:eastAsia="es-CR"/>
              </w:rPr>
            </w:pPr>
            <w:r w:rsidRPr="00DC1090">
              <w:rPr>
                <w:rFonts w:ascii="Arial" w:eastAsia="Calibri" w:hAnsi="Arial" w:cs="Arial"/>
                <w:sz w:val="18"/>
                <w:szCs w:val="18"/>
                <w:lang w:eastAsia="es-CR"/>
              </w:rPr>
              <w:t>Gerencia General</w:t>
            </w:r>
          </w:p>
        </w:tc>
        <w:tc>
          <w:tcPr>
            <w:tcW w:w="3212" w:type="dxa"/>
            <w:tcBorders>
              <w:top w:val="single" w:sz="4" w:space="0" w:color="auto"/>
              <w:left w:val="single" w:sz="4" w:space="0" w:color="auto"/>
              <w:bottom w:val="single" w:sz="4" w:space="0" w:color="auto"/>
              <w:right w:val="single" w:sz="4" w:space="0" w:color="auto"/>
            </w:tcBorders>
          </w:tcPr>
          <w:p w14:paraId="07E58478" w14:textId="549E8DCA" w:rsidR="00DC1090" w:rsidRPr="00DC1090" w:rsidRDefault="00DC1090" w:rsidP="00DC1090">
            <w:pPr>
              <w:jc w:val="center"/>
              <w:rPr>
                <w:rFonts w:ascii="Arial" w:eastAsia="Calibri" w:hAnsi="Arial" w:cs="Arial"/>
                <w:sz w:val="18"/>
                <w:szCs w:val="18"/>
                <w:lang w:eastAsia="es-CR"/>
              </w:rPr>
            </w:pPr>
            <w:r w:rsidRPr="00DC1090">
              <w:rPr>
                <w:rFonts w:ascii="Arial" w:eastAsia="Calibri" w:hAnsi="Arial" w:cs="Arial"/>
                <w:sz w:val="18"/>
                <w:szCs w:val="18"/>
                <w:lang w:eastAsia="es-CR"/>
              </w:rPr>
              <w:t>G-05096-2019 (05.12.2019)</w:t>
            </w:r>
          </w:p>
        </w:tc>
      </w:tr>
    </w:tbl>
    <w:p w14:paraId="0C7D1CB4" w14:textId="77777777" w:rsidR="00304634" w:rsidRPr="00B6395C" w:rsidRDefault="00304634" w:rsidP="004F453E">
      <w:pPr>
        <w:pStyle w:val="Textoindependiente"/>
        <w:ind w:left="360"/>
        <w:rPr>
          <w:rFonts w:ascii="Arial" w:hAnsi="Arial" w:cs="Arial"/>
          <w:lang w:val="es-CR"/>
        </w:rPr>
      </w:pPr>
    </w:p>
    <w:p w14:paraId="36C2DA11" w14:textId="77777777" w:rsidR="00304634" w:rsidRPr="00B6395C" w:rsidRDefault="00304634" w:rsidP="004F453E">
      <w:pPr>
        <w:pStyle w:val="Textoindependiente"/>
        <w:ind w:left="360"/>
        <w:rPr>
          <w:rFonts w:ascii="Arial" w:hAnsi="Arial" w:cs="Arial"/>
          <w:lang w:val="es-CR"/>
        </w:rPr>
      </w:pPr>
    </w:p>
    <w:p w14:paraId="6C348C40" w14:textId="70E62241" w:rsidR="00304634" w:rsidRDefault="00304634" w:rsidP="004F453E">
      <w:pPr>
        <w:pStyle w:val="Textoindependiente"/>
        <w:ind w:left="360"/>
        <w:rPr>
          <w:rFonts w:ascii="Arial" w:hAnsi="Arial" w:cs="Arial"/>
          <w:lang w:val="es-CR"/>
        </w:rPr>
      </w:pPr>
    </w:p>
    <w:p w14:paraId="47BCF9D8" w14:textId="37C9B267" w:rsidR="008825AC" w:rsidRDefault="008825AC" w:rsidP="004F453E">
      <w:pPr>
        <w:pStyle w:val="Textoindependiente"/>
        <w:ind w:left="360"/>
        <w:rPr>
          <w:rFonts w:ascii="Arial" w:hAnsi="Arial" w:cs="Arial"/>
          <w:lang w:val="es-CR"/>
        </w:rPr>
      </w:pPr>
    </w:p>
    <w:p w14:paraId="4FCDF894" w14:textId="2BC61378" w:rsidR="008825AC" w:rsidRDefault="008825AC" w:rsidP="004F453E">
      <w:pPr>
        <w:pStyle w:val="Textoindependiente"/>
        <w:ind w:left="360"/>
        <w:rPr>
          <w:rFonts w:ascii="Arial" w:hAnsi="Arial" w:cs="Arial"/>
          <w:lang w:val="es-CR"/>
        </w:rPr>
      </w:pPr>
    </w:p>
    <w:p w14:paraId="68E5A3EE" w14:textId="77777777" w:rsidR="008825AC" w:rsidRDefault="008825AC" w:rsidP="004F453E">
      <w:pPr>
        <w:pStyle w:val="Textoindependiente"/>
        <w:ind w:left="360"/>
        <w:rPr>
          <w:rFonts w:ascii="Arial" w:hAnsi="Arial" w:cs="Arial"/>
          <w:lang w:val="es-CR"/>
        </w:rPr>
      </w:pPr>
    </w:p>
    <w:p w14:paraId="36F5576E" w14:textId="77777777" w:rsidR="00B6395C" w:rsidRDefault="00B6395C" w:rsidP="004F453E">
      <w:pPr>
        <w:pStyle w:val="Textoindependiente"/>
        <w:ind w:left="360"/>
        <w:rPr>
          <w:rFonts w:ascii="Arial" w:hAnsi="Arial" w:cs="Arial"/>
          <w:lang w:val="es-CR"/>
        </w:rPr>
      </w:pPr>
    </w:p>
    <w:p w14:paraId="7D27EB40" w14:textId="77777777" w:rsidR="00B6395C" w:rsidRDefault="00B6395C" w:rsidP="004F453E">
      <w:pPr>
        <w:pStyle w:val="Textoindependiente"/>
        <w:ind w:left="360"/>
        <w:rPr>
          <w:rFonts w:ascii="Arial" w:hAnsi="Arial" w:cs="Arial"/>
          <w:lang w:val="es-CR"/>
        </w:rPr>
      </w:pPr>
    </w:p>
    <w:p w14:paraId="7F7903B6" w14:textId="77777777" w:rsidR="00B6395C" w:rsidRPr="00B6395C" w:rsidRDefault="00B6395C" w:rsidP="004F453E">
      <w:pPr>
        <w:pStyle w:val="Textoindependiente"/>
        <w:ind w:left="360"/>
        <w:rPr>
          <w:rFonts w:ascii="Arial" w:hAnsi="Arial" w:cs="Arial"/>
          <w:lang w:val="es-CR"/>
        </w:rPr>
      </w:pPr>
    </w:p>
    <w:p w14:paraId="011F0C49" w14:textId="22074CC8" w:rsidR="00304634" w:rsidRPr="00B6395C" w:rsidRDefault="00B6395C" w:rsidP="008825AC">
      <w:pPr>
        <w:pStyle w:val="Textoindependiente"/>
        <w:rPr>
          <w:rFonts w:ascii="Arial" w:hAnsi="Arial" w:cs="Arial"/>
          <w:lang w:val="es-CR"/>
        </w:rPr>
      </w:pPr>
      <w:r w:rsidRPr="00B6395C">
        <w:rPr>
          <w:rFonts w:ascii="Arial" w:hAnsi="Arial" w:cs="Arial"/>
          <w:b/>
          <w:lang w:val="es-CR"/>
        </w:rPr>
        <w:t>(*)</w:t>
      </w:r>
      <w:r w:rsidRPr="00B6395C">
        <w:rPr>
          <w:rFonts w:ascii="Arial" w:hAnsi="Arial" w:cs="Arial"/>
          <w:lang w:val="es-CR"/>
        </w:rPr>
        <w:t xml:space="preserve"> </w:t>
      </w:r>
      <w:r w:rsidR="0042156F" w:rsidRPr="00D03057">
        <w:rPr>
          <w:rFonts w:ascii="Arial" w:hAnsi="Arial" w:cs="Arial"/>
        </w:rPr>
        <w:t>Carreras definidas en los lineamientos de Atracción y Promoción de Talento Humano.</w:t>
      </w:r>
    </w:p>
    <w:p w14:paraId="4CCECA49" w14:textId="77777777" w:rsidR="008825AC" w:rsidRPr="00B6395C" w:rsidRDefault="008825AC">
      <w:pPr>
        <w:pStyle w:val="Textoindependiente"/>
        <w:rPr>
          <w:rFonts w:ascii="Arial" w:hAnsi="Arial" w:cs="Arial"/>
          <w:lang w:val="es-CR"/>
        </w:rPr>
      </w:pPr>
    </w:p>
    <w:sectPr w:rsidR="008825AC" w:rsidRPr="00B6395C" w:rsidSect="00235B20">
      <w:headerReference w:type="default" r:id="rId7"/>
      <w:footerReference w:type="even" r:id="rId8"/>
      <w:footerReference w:type="default" r:id="rId9"/>
      <w:pgSz w:w="12242" w:h="15842" w:code="1"/>
      <w:pgMar w:top="1701" w:right="1701" w:bottom="1701" w:left="1701" w:header="567" w:footer="567" w:gutter="0"/>
      <w:pgNumType w:star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BAF5" w14:textId="77777777" w:rsidR="00C117B7" w:rsidRDefault="00C117B7">
      <w:r>
        <w:separator/>
      </w:r>
    </w:p>
  </w:endnote>
  <w:endnote w:type="continuationSeparator" w:id="0">
    <w:p w14:paraId="14943311" w14:textId="77777777" w:rsidR="00C117B7" w:rsidRDefault="00C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E319" w14:textId="77777777" w:rsidR="00B1493B" w:rsidRDefault="00B1493B" w:rsidP="004038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C11E29" w14:textId="77777777" w:rsidR="00B1493B" w:rsidRDefault="00B1493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E065" w14:textId="77777777" w:rsidR="00B1493B" w:rsidRDefault="00B1493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5B08" w14:textId="77777777" w:rsidR="00C117B7" w:rsidRDefault="00C117B7">
      <w:r>
        <w:separator/>
      </w:r>
    </w:p>
  </w:footnote>
  <w:footnote w:type="continuationSeparator" w:id="0">
    <w:p w14:paraId="4D58A9A5" w14:textId="77777777" w:rsidR="00C117B7" w:rsidRDefault="00C1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9B7D" w14:textId="77777777" w:rsidR="00B6395C" w:rsidRDefault="00DC1090" w:rsidP="00B6395C">
    <w:pPr>
      <w:pStyle w:val="Encabezado"/>
      <w:rPr>
        <w:rFonts w:ascii="Trebuchet MS" w:hAnsi="Trebuchet MS"/>
        <w:b/>
        <w:color w:val="1F497D"/>
        <w:sz w:val="28"/>
        <w:szCs w:val="28"/>
      </w:rPr>
    </w:pPr>
    <w:r>
      <w:rPr>
        <w:noProof/>
      </w:rPr>
      <w:pict w14:anchorId="0E16A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Descripción: Foto Carta color2.jpg" style="position:absolute;margin-left:321.95pt;margin-top:-12.15pt;width:154.65pt;height:36.6pt;z-index:251657728;visibility:visible">
          <v:imagedata r:id="rId1" o:title=" Foto Carta color2" croptop="14915f" cropbottom="12655f" cropleft="21245f" cropright="21436f"/>
        </v:shape>
      </w:pict>
    </w:r>
    <w:r w:rsidR="00B6395C">
      <w:rPr>
        <w:rFonts w:ascii="Trebuchet MS" w:hAnsi="Trebuchet MS"/>
        <w:b/>
        <w:color w:val="1F497D"/>
        <w:sz w:val="28"/>
        <w:szCs w:val="28"/>
      </w:rPr>
      <w:t>Manual de Perfiles de Clase</w:t>
    </w:r>
  </w:p>
  <w:p w14:paraId="7381EAFD" w14:textId="77777777" w:rsidR="00B6395C" w:rsidRPr="00CD7C93" w:rsidRDefault="00B6395C" w:rsidP="00B6395C">
    <w:pPr>
      <w:pStyle w:val="Encabezado"/>
      <w:pBdr>
        <w:bottom w:val="double" w:sz="4" w:space="1" w:color="auto"/>
      </w:pBdr>
      <w:rPr>
        <w:b/>
        <w:color w:val="1F497D"/>
        <w:sz w:val="32"/>
      </w:rPr>
    </w:pPr>
    <w:r>
      <w:rPr>
        <w:rFonts w:ascii="Trebuchet MS" w:hAnsi="Trebuchet MS"/>
        <w:b/>
        <w:color w:val="1F497D"/>
        <w:sz w:val="28"/>
        <w:szCs w:val="28"/>
      </w:rPr>
      <w:t>Instituto Nacional de Seguros</w:t>
    </w:r>
  </w:p>
  <w:p w14:paraId="5A20F148" w14:textId="77777777" w:rsidR="00B1493B" w:rsidRPr="00B6395C" w:rsidRDefault="00B1493B" w:rsidP="00B639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903"/>
    <w:multiLevelType w:val="hybridMultilevel"/>
    <w:tmpl w:val="6F1AD6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095251"/>
    <w:multiLevelType w:val="hybridMultilevel"/>
    <w:tmpl w:val="9E300172"/>
    <w:lvl w:ilvl="0" w:tplc="A7DE997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3C7B"/>
    <w:multiLevelType w:val="hybridMultilevel"/>
    <w:tmpl w:val="0AFA85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7184F"/>
    <w:multiLevelType w:val="hybridMultilevel"/>
    <w:tmpl w:val="60F8754A"/>
    <w:lvl w:ilvl="0" w:tplc="15CA56AA">
      <w:start w:val="1"/>
      <w:numFmt w:val="bullet"/>
      <w:lvlText w:val=""/>
      <w:lvlJc w:val="left"/>
      <w:pPr>
        <w:tabs>
          <w:tab w:val="num" w:pos="360"/>
        </w:tabs>
        <w:ind w:left="360" w:hanging="360"/>
      </w:pPr>
      <w:rPr>
        <w:rFonts w:ascii="Webdings" w:hAnsi="Webdings" w:hint="default"/>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071E3"/>
    <w:multiLevelType w:val="hybridMultilevel"/>
    <w:tmpl w:val="2DB4A4CC"/>
    <w:lvl w:ilvl="0" w:tplc="05525610">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601C79"/>
    <w:multiLevelType w:val="hybridMultilevel"/>
    <w:tmpl w:val="E6BA2322"/>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FB48EA"/>
    <w:multiLevelType w:val="hybridMultilevel"/>
    <w:tmpl w:val="E09C4A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71E8A"/>
    <w:multiLevelType w:val="hybridMultilevel"/>
    <w:tmpl w:val="AE9293B4"/>
    <w:lvl w:ilvl="0" w:tplc="A7DE9974">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E66ECE"/>
    <w:multiLevelType w:val="hybridMultilevel"/>
    <w:tmpl w:val="E6B077F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D444C"/>
    <w:multiLevelType w:val="hybridMultilevel"/>
    <w:tmpl w:val="8F261ED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F455B3"/>
    <w:multiLevelType w:val="multilevel"/>
    <w:tmpl w:val="08FE54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11877"/>
    <w:multiLevelType w:val="hybridMultilevel"/>
    <w:tmpl w:val="7E5C0F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1711C"/>
    <w:multiLevelType w:val="hybridMultilevel"/>
    <w:tmpl w:val="2FF644D4"/>
    <w:lvl w:ilvl="0" w:tplc="0C0A0005">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47212D"/>
    <w:multiLevelType w:val="hybridMultilevel"/>
    <w:tmpl w:val="DE9EFE9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274D6"/>
    <w:multiLevelType w:val="hybridMultilevel"/>
    <w:tmpl w:val="6F929AAA"/>
    <w:lvl w:ilvl="0" w:tplc="FD7E6A00">
      <w:start w:val="1"/>
      <w:numFmt w:val="upperRoman"/>
      <w:lvlText w:val="%1-"/>
      <w:lvlJc w:val="left"/>
      <w:pPr>
        <w:tabs>
          <w:tab w:val="num" w:pos="1080"/>
        </w:tabs>
        <w:ind w:left="1080" w:hanging="72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ACA4203"/>
    <w:multiLevelType w:val="hybridMultilevel"/>
    <w:tmpl w:val="5F6C35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0D1765"/>
    <w:multiLevelType w:val="hybridMultilevel"/>
    <w:tmpl w:val="693804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3355B"/>
    <w:multiLevelType w:val="multilevel"/>
    <w:tmpl w:val="CAEC7F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4383E"/>
    <w:multiLevelType w:val="hybridMultilevel"/>
    <w:tmpl w:val="DE24AB0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264E3"/>
    <w:multiLevelType w:val="hybridMultilevel"/>
    <w:tmpl w:val="278EDA5C"/>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35C19AF"/>
    <w:multiLevelType w:val="hybridMultilevel"/>
    <w:tmpl w:val="14A2D38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DB0CBC"/>
    <w:multiLevelType w:val="hybridMultilevel"/>
    <w:tmpl w:val="5E403E9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8C5D0D"/>
    <w:multiLevelType w:val="hybridMultilevel"/>
    <w:tmpl w:val="072EEEA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006C1"/>
    <w:multiLevelType w:val="hybridMultilevel"/>
    <w:tmpl w:val="D318D6AE"/>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E4F3A"/>
    <w:multiLevelType w:val="hybridMultilevel"/>
    <w:tmpl w:val="56D484B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92862"/>
    <w:multiLevelType w:val="hybridMultilevel"/>
    <w:tmpl w:val="E8547060"/>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6CE177A"/>
    <w:multiLevelType w:val="hybridMultilevel"/>
    <w:tmpl w:val="1DB2ACC6"/>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92B3243"/>
    <w:multiLevelType w:val="hybridMultilevel"/>
    <w:tmpl w:val="85E4E470"/>
    <w:lvl w:ilvl="0" w:tplc="FBF6B74C">
      <w:numFmt w:val="bullet"/>
      <w:lvlText w:val="-"/>
      <w:lvlJc w:val="left"/>
      <w:pPr>
        <w:tabs>
          <w:tab w:val="num" w:pos="900"/>
        </w:tabs>
        <w:ind w:left="900" w:hanging="360"/>
      </w:pPr>
      <w:rPr>
        <w:rFonts w:ascii="Arial" w:eastAsia="Times New Roman" w:hAnsi="Arial" w:cs="Aria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3745BA9"/>
    <w:multiLevelType w:val="hybridMultilevel"/>
    <w:tmpl w:val="8320CD7A"/>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A0A7FAA"/>
    <w:multiLevelType w:val="hybridMultilevel"/>
    <w:tmpl w:val="E6B077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D619D"/>
    <w:multiLevelType w:val="multilevel"/>
    <w:tmpl w:val="747E86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1C73CE"/>
    <w:multiLevelType w:val="hybridMultilevel"/>
    <w:tmpl w:val="08FE54B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03598"/>
    <w:multiLevelType w:val="hybridMultilevel"/>
    <w:tmpl w:val="747E861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F165BA5"/>
    <w:multiLevelType w:val="hybridMultilevel"/>
    <w:tmpl w:val="2EDE506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DF1770"/>
    <w:multiLevelType w:val="hybridMultilevel"/>
    <w:tmpl w:val="BF00F794"/>
    <w:lvl w:ilvl="0" w:tplc="FBF6B74C">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92562BF"/>
    <w:multiLevelType w:val="hybridMultilevel"/>
    <w:tmpl w:val="F55ECAD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5754B"/>
    <w:multiLevelType w:val="hybridMultilevel"/>
    <w:tmpl w:val="5C38505C"/>
    <w:lvl w:ilvl="0" w:tplc="0C0A0005">
      <w:start w:val="1"/>
      <w:numFmt w:val="bullet"/>
      <w:lvlText w:val=""/>
      <w:lvlJc w:val="left"/>
      <w:pPr>
        <w:tabs>
          <w:tab w:val="num" w:pos="1080"/>
        </w:tabs>
        <w:ind w:left="1080" w:hanging="360"/>
      </w:pPr>
      <w:rPr>
        <w:rFonts w:ascii="Wingdings" w:hAnsi="Wingdings" w:hint="default"/>
      </w:rPr>
    </w:lvl>
    <w:lvl w:ilvl="1" w:tplc="D436B936">
      <w:numFmt w:val="bullet"/>
      <w:lvlText w:val="-"/>
      <w:lvlJc w:val="left"/>
      <w:pPr>
        <w:tabs>
          <w:tab w:val="num" w:pos="1800"/>
        </w:tabs>
        <w:ind w:left="1800" w:hanging="360"/>
      </w:pPr>
      <w:rPr>
        <w:rFonts w:ascii="Arial" w:eastAsia="Times New Roman" w:hAnsi="Arial" w:cs="Arial" w:hint="default"/>
        <w:i w:val="0"/>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E50956"/>
    <w:multiLevelType w:val="hybridMultilevel"/>
    <w:tmpl w:val="CAEC7F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E0310"/>
    <w:multiLevelType w:val="hybridMultilevel"/>
    <w:tmpl w:val="37B6C11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29"/>
  </w:num>
  <w:num w:numId="4">
    <w:abstractNumId w:val="31"/>
  </w:num>
  <w:num w:numId="5">
    <w:abstractNumId w:val="0"/>
  </w:num>
  <w:num w:numId="6">
    <w:abstractNumId w:val="18"/>
  </w:num>
  <w:num w:numId="7">
    <w:abstractNumId w:val="8"/>
  </w:num>
  <w:num w:numId="8">
    <w:abstractNumId w:val="14"/>
  </w:num>
  <w:num w:numId="9">
    <w:abstractNumId w:val="10"/>
  </w:num>
  <w:num w:numId="10">
    <w:abstractNumId w:val="37"/>
  </w:num>
  <w:num w:numId="11">
    <w:abstractNumId w:val="17"/>
  </w:num>
  <w:num w:numId="12">
    <w:abstractNumId w:val="11"/>
  </w:num>
  <w:num w:numId="13">
    <w:abstractNumId w:val="24"/>
  </w:num>
  <w:num w:numId="14">
    <w:abstractNumId w:val="32"/>
  </w:num>
  <w:num w:numId="15">
    <w:abstractNumId w:val="30"/>
  </w:num>
  <w:num w:numId="16">
    <w:abstractNumId w:val="9"/>
  </w:num>
  <w:num w:numId="17">
    <w:abstractNumId w:val="25"/>
  </w:num>
  <w:num w:numId="18">
    <w:abstractNumId w:val="35"/>
  </w:num>
  <w:num w:numId="19">
    <w:abstractNumId w:val="16"/>
  </w:num>
  <w:num w:numId="20">
    <w:abstractNumId w:val="33"/>
  </w:num>
  <w:num w:numId="21">
    <w:abstractNumId w:val="6"/>
  </w:num>
  <w:num w:numId="22">
    <w:abstractNumId w:val="2"/>
  </w:num>
  <w:num w:numId="23">
    <w:abstractNumId w:val="21"/>
  </w:num>
  <w:num w:numId="24">
    <w:abstractNumId w:val="28"/>
  </w:num>
  <w:num w:numId="25">
    <w:abstractNumId w:val="23"/>
  </w:num>
  <w:num w:numId="26">
    <w:abstractNumId w:val="5"/>
  </w:num>
  <w:num w:numId="27">
    <w:abstractNumId w:val="15"/>
  </w:num>
  <w:num w:numId="28">
    <w:abstractNumId w:val="12"/>
  </w:num>
  <w:num w:numId="29">
    <w:abstractNumId w:val="13"/>
  </w:num>
  <w:num w:numId="30">
    <w:abstractNumId w:val="38"/>
  </w:num>
  <w:num w:numId="31">
    <w:abstractNumId w:val="22"/>
  </w:num>
  <w:num w:numId="32">
    <w:abstractNumId w:val="4"/>
  </w:num>
  <w:num w:numId="33">
    <w:abstractNumId w:val="1"/>
  </w:num>
  <w:num w:numId="34">
    <w:abstractNumId w:val="19"/>
  </w:num>
  <w:num w:numId="35">
    <w:abstractNumId w:val="20"/>
  </w:num>
  <w:num w:numId="36">
    <w:abstractNumId w:val="36"/>
  </w:num>
  <w:num w:numId="37">
    <w:abstractNumId w:val="27"/>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2C8"/>
    <w:rsid w:val="000146D4"/>
    <w:rsid w:val="000224AE"/>
    <w:rsid w:val="000832CD"/>
    <w:rsid w:val="000A2C2A"/>
    <w:rsid w:val="000C40C1"/>
    <w:rsid w:val="000C5E97"/>
    <w:rsid w:val="000F2FE7"/>
    <w:rsid w:val="001073EC"/>
    <w:rsid w:val="00124912"/>
    <w:rsid w:val="00144977"/>
    <w:rsid w:val="001647A1"/>
    <w:rsid w:val="00187E95"/>
    <w:rsid w:val="00191D8E"/>
    <w:rsid w:val="001963AD"/>
    <w:rsid w:val="001B05B4"/>
    <w:rsid w:val="001C7FE3"/>
    <w:rsid w:val="00207C64"/>
    <w:rsid w:val="00216992"/>
    <w:rsid w:val="00225F88"/>
    <w:rsid w:val="00235B20"/>
    <w:rsid w:val="00240A84"/>
    <w:rsid w:val="0026678A"/>
    <w:rsid w:val="00273071"/>
    <w:rsid w:val="00287101"/>
    <w:rsid w:val="0029511E"/>
    <w:rsid w:val="002959B4"/>
    <w:rsid w:val="00304634"/>
    <w:rsid w:val="0031479F"/>
    <w:rsid w:val="003210DE"/>
    <w:rsid w:val="00333B01"/>
    <w:rsid w:val="00343A08"/>
    <w:rsid w:val="003774A1"/>
    <w:rsid w:val="003801EF"/>
    <w:rsid w:val="00383C59"/>
    <w:rsid w:val="003C2FA3"/>
    <w:rsid w:val="003D5641"/>
    <w:rsid w:val="003F7C7B"/>
    <w:rsid w:val="00401ABD"/>
    <w:rsid w:val="004038C1"/>
    <w:rsid w:val="00411309"/>
    <w:rsid w:val="00412203"/>
    <w:rsid w:val="00421330"/>
    <w:rsid w:val="0042156F"/>
    <w:rsid w:val="004302F7"/>
    <w:rsid w:val="00445141"/>
    <w:rsid w:val="004606A2"/>
    <w:rsid w:val="00462E70"/>
    <w:rsid w:val="00483272"/>
    <w:rsid w:val="00484F09"/>
    <w:rsid w:val="004A6FCB"/>
    <w:rsid w:val="004D0C98"/>
    <w:rsid w:val="004D1A29"/>
    <w:rsid w:val="004E45B8"/>
    <w:rsid w:val="004E7084"/>
    <w:rsid w:val="004F453E"/>
    <w:rsid w:val="005178E9"/>
    <w:rsid w:val="00531632"/>
    <w:rsid w:val="00534169"/>
    <w:rsid w:val="0053451D"/>
    <w:rsid w:val="00551AAC"/>
    <w:rsid w:val="0055732E"/>
    <w:rsid w:val="00595262"/>
    <w:rsid w:val="005B33E5"/>
    <w:rsid w:val="005C4083"/>
    <w:rsid w:val="005E29EC"/>
    <w:rsid w:val="005E31CC"/>
    <w:rsid w:val="00626B84"/>
    <w:rsid w:val="00636671"/>
    <w:rsid w:val="00637A8D"/>
    <w:rsid w:val="00640A8E"/>
    <w:rsid w:val="00643152"/>
    <w:rsid w:val="00651EA6"/>
    <w:rsid w:val="00672BBC"/>
    <w:rsid w:val="00684188"/>
    <w:rsid w:val="006902FB"/>
    <w:rsid w:val="0069228F"/>
    <w:rsid w:val="006A0F34"/>
    <w:rsid w:val="006A3860"/>
    <w:rsid w:val="006A4792"/>
    <w:rsid w:val="006A53F9"/>
    <w:rsid w:val="006B0FEA"/>
    <w:rsid w:val="006D2FF4"/>
    <w:rsid w:val="006E56AB"/>
    <w:rsid w:val="00702A12"/>
    <w:rsid w:val="00706B68"/>
    <w:rsid w:val="00712EB0"/>
    <w:rsid w:val="00726B88"/>
    <w:rsid w:val="00736401"/>
    <w:rsid w:val="0075230B"/>
    <w:rsid w:val="007526F9"/>
    <w:rsid w:val="00757600"/>
    <w:rsid w:val="00763991"/>
    <w:rsid w:val="0077290B"/>
    <w:rsid w:val="007768B4"/>
    <w:rsid w:val="007859F0"/>
    <w:rsid w:val="00794BF2"/>
    <w:rsid w:val="007D1DE6"/>
    <w:rsid w:val="007E3347"/>
    <w:rsid w:val="007F7896"/>
    <w:rsid w:val="00821B4E"/>
    <w:rsid w:val="00834698"/>
    <w:rsid w:val="00851EE4"/>
    <w:rsid w:val="008825AC"/>
    <w:rsid w:val="008827EB"/>
    <w:rsid w:val="00893BD6"/>
    <w:rsid w:val="00894B5B"/>
    <w:rsid w:val="00897B26"/>
    <w:rsid w:val="008B062C"/>
    <w:rsid w:val="008C28A8"/>
    <w:rsid w:val="008C2C57"/>
    <w:rsid w:val="008C51F7"/>
    <w:rsid w:val="008E6FEF"/>
    <w:rsid w:val="008F0505"/>
    <w:rsid w:val="008F6B32"/>
    <w:rsid w:val="00903A69"/>
    <w:rsid w:val="00911CEE"/>
    <w:rsid w:val="009302C8"/>
    <w:rsid w:val="009306C0"/>
    <w:rsid w:val="00951C6E"/>
    <w:rsid w:val="009A1DB3"/>
    <w:rsid w:val="009A5074"/>
    <w:rsid w:val="009B4BF7"/>
    <w:rsid w:val="009C3F02"/>
    <w:rsid w:val="009F0323"/>
    <w:rsid w:val="00A03414"/>
    <w:rsid w:val="00A217C5"/>
    <w:rsid w:val="00A230A0"/>
    <w:rsid w:val="00A42242"/>
    <w:rsid w:val="00A43C20"/>
    <w:rsid w:val="00A515B0"/>
    <w:rsid w:val="00A51C7A"/>
    <w:rsid w:val="00A526E5"/>
    <w:rsid w:val="00A71F9D"/>
    <w:rsid w:val="00A865A6"/>
    <w:rsid w:val="00AC6EA3"/>
    <w:rsid w:val="00AD3548"/>
    <w:rsid w:val="00AF231A"/>
    <w:rsid w:val="00B10468"/>
    <w:rsid w:val="00B1493B"/>
    <w:rsid w:val="00B253A6"/>
    <w:rsid w:val="00B34755"/>
    <w:rsid w:val="00B35AE4"/>
    <w:rsid w:val="00B532E2"/>
    <w:rsid w:val="00B6395C"/>
    <w:rsid w:val="00B67004"/>
    <w:rsid w:val="00B73DB1"/>
    <w:rsid w:val="00B92FEC"/>
    <w:rsid w:val="00BA2C82"/>
    <w:rsid w:val="00BC22D6"/>
    <w:rsid w:val="00BD1754"/>
    <w:rsid w:val="00BE53B2"/>
    <w:rsid w:val="00BE69EE"/>
    <w:rsid w:val="00BF0FCF"/>
    <w:rsid w:val="00BF140E"/>
    <w:rsid w:val="00C0485B"/>
    <w:rsid w:val="00C075E4"/>
    <w:rsid w:val="00C117B7"/>
    <w:rsid w:val="00C35377"/>
    <w:rsid w:val="00C466B4"/>
    <w:rsid w:val="00C50BEC"/>
    <w:rsid w:val="00C920E5"/>
    <w:rsid w:val="00CD04AA"/>
    <w:rsid w:val="00D00A10"/>
    <w:rsid w:val="00D07E38"/>
    <w:rsid w:val="00D2138A"/>
    <w:rsid w:val="00D22B96"/>
    <w:rsid w:val="00D2671A"/>
    <w:rsid w:val="00D40119"/>
    <w:rsid w:val="00D47933"/>
    <w:rsid w:val="00D47FED"/>
    <w:rsid w:val="00D5067F"/>
    <w:rsid w:val="00D50A35"/>
    <w:rsid w:val="00D67619"/>
    <w:rsid w:val="00D76951"/>
    <w:rsid w:val="00D86BCE"/>
    <w:rsid w:val="00DA4B25"/>
    <w:rsid w:val="00DB0F7B"/>
    <w:rsid w:val="00DB6369"/>
    <w:rsid w:val="00DC1090"/>
    <w:rsid w:val="00DD3B88"/>
    <w:rsid w:val="00DF6962"/>
    <w:rsid w:val="00DF7847"/>
    <w:rsid w:val="00E057E3"/>
    <w:rsid w:val="00E22326"/>
    <w:rsid w:val="00E33CE9"/>
    <w:rsid w:val="00E41A8D"/>
    <w:rsid w:val="00E43AC0"/>
    <w:rsid w:val="00E57B53"/>
    <w:rsid w:val="00E86D63"/>
    <w:rsid w:val="00E91B65"/>
    <w:rsid w:val="00E92C35"/>
    <w:rsid w:val="00EA6694"/>
    <w:rsid w:val="00EB4A34"/>
    <w:rsid w:val="00EC442F"/>
    <w:rsid w:val="00EC5116"/>
    <w:rsid w:val="00EC6E08"/>
    <w:rsid w:val="00ED5F7D"/>
    <w:rsid w:val="00EF3B5D"/>
    <w:rsid w:val="00F10017"/>
    <w:rsid w:val="00F3533F"/>
    <w:rsid w:val="00F54EB5"/>
    <w:rsid w:val="00F9737B"/>
    <w:rsid w:val="00FD0C45"/>
    <w:rsid w:val="00FE0898"/>
    <w:rsid w:val="00FE7890"/>
    <w:rsid w:val="00FE7C4A"/>
    <w:rsid w:val="00FF04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1152A728"/>
  <w15:chartTrackingRefBased/>
  <w15:docId w15:val="{31D06673-0113-40BB-B210-2CEDA613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outlineLvl w:val="0"/>
    </w:pPr>
    <w:rPr>
      <w:b/>
      <w:bCs/>
      <w:lang w:val="es-ES"/>
    </w:rPr>
  </w:style>
  <w:style w:type="paragraph" w:styleId="Ttulo2">
    <w:name w:val="heading 2"/>
    <w:basedOn w:val="Normal"/>
    <w:next w:val="Normal"/>
    <w:qFormat/>
    <w:pPr>
      <w:keepNext/>
      <w:pBdr>
        <w:top w:val="thinThickThinLargeGap" w:sz="24" w:space="1" w:color="auto"/>
        <w:bottom w:val="thinThickThinLargeGap" w:sz="24" w:space="1" w:color="auto"/>
      </w:pBdr>
      <w:outlineLvl w:val="1"/>
    </w:pPr>
    <w:rPr>
      <w:b/>
      <w:bCs/>
    </w:rPr>
  </w:style>
  <w:style w:type="paragraph" w:styleId="Ttulo3">
    <w:name w:val="heading 3"/>
    <w:basedOn w:val="Normal"/>
    <w:next w:val="Normal"/>
    <w:qFormat/>
    <w:pPr>
      <w:keepNext/>
      <w:jc w:val="center"/>
      <w:outlineLvl w:val="2"/>
    </w:pPr>
    <w:rPr>
      <w:b/>
      <w:bCs/>
      <w:sz w:val="32"/>
      <w:lang w:val="es-ES"/>
    </w:rPr>
  </w:style>
  <w:style w:type="paragraph" w:styleId="Ttulo4">
    <w:name w:val="heading 4"/>
    <w:basedOn w:val="Normal"/>
    <w:next w:val="Normal"/>
    <w:qFormat/>
    <w:pPr>
      <w:keepNext/>
      <w:jc w:val="both"/>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lang w:val="es-ES"/>
    </w:rPr>
  </w:style>
  <w:style w:type="character" w:styleId="Nmerodepgina">
    <w:name w:val="page number"/>
    <w:basedOn w:val="Fuentedeprrafopredeter"/>
  </w:style>
  <w:style w:type="paragraph" w:styleId="Ttulo">
    <w:name w:val="Title"/>
    <w:basedOn w:val="Normal"/>
    <w:qFormat/>
    <w:pPr>
      <w:jc w:val="center"/>
    </w:pPr>
    <w:rPr>
      <w:b/>
      <w:bCs/>
      <w:sz w:val="32"/>
      <w:lang w:val="es-ES"/>
    </w:rPr>
  </w:style>
  <w:style w:type="character" w:customStyle="1" w:styleId="EncabezadoCar">
    <w:name w:val="Encabezado Car"/>
    <w:link w:val="Encabezado"/>
    <w:uiPriority w:val="99"/>
    <w:rsid w:val="00B6395C"/>
    <w:rPr>
      <w:sz w:val="24"/>
      <w:szCs w:val="24"/>
      <w:lang w:eastAsia="es-ES"/>
    </w:rPr>
  </w:style>
  <w:style w:type="paragraph" w:styleId="Prrafodelista">
    <w:name w:val="List Paragraph"/>
    <w:basedOn w:val="Normal"/>
    <w:uiPriority w:val="34"/>
    <w:qFormat/>
    <w:rsid w:val="00A865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8208">
      <w:bodyDiv w:val="1"/>
      <w:marLeft w:val="0"/>
      <w:marRight w:val="0"/>
      <w:marTop w:val="0"/>
      <w:marBottom w:val="0"/>
      <w:divBdr>
        <w:top w:val="none" w:sz="0" w:space="0" w:color="auto"/>
        <w:left w:val="none" w:sz="0" w:space="0" w:color="auto"/>
        <w:bottom w:val="none" w:sz="0" w:space="0" w:color="auto"/>
        <w:right w:val="none" w:sz="0" w:space="0" w:color="auto"/>
      </w:divBdr>
    </w:div>
    <w:div w:id="1948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5DC6972215FD4E9123E8BA7DD975C1" ma:contentTypeVersion="0" ma:contentTypeDescription="Crear nuevo documento." ma:contentTypeScope="" ma:versionID="c98ba38da7cb57299e55b413a4ea6021">
  <xsd:schema xmlns:xsd="http://www.w3.org/2001/XMLSchema" xmlns:xs="http://www.w3.org/2001/XMLSchema" xmlns:p="http://schemas.microsoft.com/office/2006/metadata/properties" targetNamespace="http://schemas.microsoft.com/office/2006/metadata/properties" ma:root="true" ma:fieldsID="b14d6efafcdfe6a86ca0c59c5d8d11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611F9-42A3-4DE1-A66E-E43AF1B318E6}"/>
</file>

<file path=customXml/itemProps2.xml><?xml version="1.0" encoding="utf-8"?>
<ds:datastoreItem xmlns:ds="http://schemas.openxmlformats.org/officeDocument/2006/customXml" ds:itemID="{B69C837B-F3A6-4243-AF78-8ACEBAB4B26F}"/>
</file>

<file path=customXml/itemProps3.xml><?xml version="1.0" encoding="utf-8"?>
<ds:datastoreItem xmlns:ds="http://schemas.openxmlformats.org/officeDocument/2006/customXml" ds:itemID="{C5479314-5262-4499-AF99-77B2F9C016B1}"/>
</file>

<file path=docProps/app.xml><?xml version="1.0" encoding="utf-8"?>
<Properties xmlns="http://schemas.openxmlformats.org/officeDocument/2006/extended-properties" xmlns:vt="http://schemas.openxmlformats.org/officeDocument/2006/docPropsVTypes">
  <Template>Normal</Template>
  <TotalTime>57</TotalTime>
  <Pages>4</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Profesional en Seguros III</vt:lpstr>
    </vt:vector>
  </TitlesOfParts>
  <Company>INS</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Profesional en Seguros III</dc:title>
  <dc:subject/>
  <dc:creator>INS</dc:creator>
  <cp:keywords/>
  <dc:description/>
  <cp:lastModifiedBy>Diana Molina Ulloa</cp:lastModifiedBy>
  <cp:revision>13</cp:revision>
  <cp:lastPrinted>2019-09-23T20:28:00Z</cp:lastPrinted>
  <dcterms:created xsi:type="dcterms:W3CDTF">2019-08-30T20:24:00Z</dcterms:created>
  <dcterms:modified xsi:type="dcterms:W3CDTF">2019-12-16T22:38:00Z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0x010100D45DC6972215FD4E9123E8BA7DD975C1</vt:lpwstr>
  </property>
</Properties>
</file>